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6CDA">
      <w:pPr>
        <w:pStyle w:val="Style1"/>
        <w:kinsoku w:val="0"/>
        <w:autoSpaceDE/>
        <w:autoSpaceDN/>
        <w:spacing w:line="204" w:lineRule="auto"/>
        <w:ind w:left="0" w:right="0"/>
        <w:jc w:val="center"/>
        <w:rPr>
          <w:rStyle w:val="CharacterStyle1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>RESOLUCION TAT- No. 1477-06</w:t>
      </w:r>
    </w:p>
    <w:p w:rsidR="00000000" w:rsidRDefault="00CA6CDA" w:rsidP="008C778E">
      <w:pPr>
        <w:pStyle w:val="Style3"/>
        <w:kinsoku w:val="0"/>
        <w:autoSpaceDE/>
        <w:autoSpaceDN/>
        <w:adjustRightInd/>
        <w:spacing w:before="252"/>
        <w:ind w:left="72" w:right="72"/>
        <w:jc w:val="both"/>
        <w:rPr>
          <w:rFonts w:ascii="Verdana" w:hAnsi="Verdana" w:cs="Verdana"/>
          <w:spacing w:val="4"/>
          <w:sz w:val="18"/>
          <w:szCs w:val="18"/>
          <w:lang w:val="es-ES" w:eastAsia="es-ES"/>
        </w:rPr>
      </w:pPr>
      <w:r w:rsidRPr="008C778E">
        <w:rPr>
          <w:rFonts w:ascii="Verdana" w:hAnsi="Verdana" w:cs="Verdana"/>
          <w:b/>
          <w:spacing w:val="15"/>
          <w:sz w:val="18"/>
          <w:szCs w:val="18"/>
          <w:lang w:val="es-ES" w:eastAsia="es-ES"/>
        </w:rPr>
        <w:t>TRIBUNAL ADMINISTRATIVO DE TRANSPORTE.</w:t>
      </w:r>
      <w:r>
        <w:rPr>
          <w:rFonts w:ascii="Verdana" w:hAnsi="Verdana" w:cs="Verdana"/>
          <w:spacing w:val="15"/>
          <w:sz w:val="18"/>
          <w:szCs w:val="18"/>
          <w:lang w:val="es-ES" w:eastAsia="es-ES"/>
        </w:rPr>
        <w:t xml:space="preserve"> San José, a las trece horas 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>quince minutos del veintidó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>s de marzo del dos mil seis.-</w:t>
      </w:r>
    </w:p>
    <w:p w:rsidR="00000000" w:rsidRDefault="00CA6CDA">
      <w:pPr>
        <w:pStyle w:val="Style1"/>
        <w:kinsoku w:val="0"/>
        <w:autoSpaceDE/>
        <w:autoSpaceDN/>
        <w:rPr>
          <w:rStyle w:val="CharacterStyle1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1"/>
          <w:rFonts w:ascii="Verdana" w:hAnsi="Verdana" w:cs="Verdana"/>
          <w:lang w:val="es-ES" w:eastAsia="es-ES"/>
        </w:rPr>
        <w:t xml:space="preserve">Se conoce </w:t>
      </w:r>
      <w:r>
        <w:rPr>
          <w:rStyle w:val="CharacterStyle1"/>
          <w:rFonts w:ascii="Verdana" w:hAnsi="Verdana" w:cs="Verdana"/>
          <w:b/>
          <w:bCs/>
          <w:w w:val="105"/>
          <w:sz w:val="15"/>
          <w:szCs w:val="15"/>
          <w:lang w:val="es-ES" w:eastAsia="es-ES"/>
        </w:rPr>
        <w:t xml:space="preserve">RECURSO DE APELACIÓN EN SUBSIDIO </w:t>
      </w:r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 xml:space="preserve">Y </w:t>
      </w:r>
      <w:r>
        <w:rPr>
          <w:rStyle w:val="CharacterStyle1"/>
          <w:rFonts w:ascii="Verdana" w:hAnsi="Verdana" w:cs="Verdana"/>
          <w:b/>
          <w:bCs/>
          <w:w w:val="105"/>
          <w:sz w:val="15"/>
          <w:szCs w:val="15"/>
          <w:lang w:val="es-ES" w:eastAsia="es-ES"/>
        </w:rPr>
        <w:t xml:space="preserve">CONCOMITANTE SUSPENSIÓN DEL </w:t>
      </w:r>
      <w:r>
        <w:rPr>
          <w:rStyle w:val="CharacterStyle1"/>
          <w:rFonts w:ascii="Verdana" w:hAnsi="Verdana" w:cs="Verdana"/>
          <w:b/>
          <w:bCs/>
          <w:spacing w:val="1"/>
          <w:w w:val="105"/>
          <w:lang w:val="es-ES" w:eastAsia="es-ES"/>
        </w:rPr>
        <w:t xml:space="preserve">ACTO 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t xml:space="preserve">interpuesto por el señor </w:t>
      </w:r>
      <w:r w:rsidR="008C778E">
        <w:rPr>
          <w:rStyle w:val="CharacterStyle1"/>
          <w:rFonts w:ascii="Verdana" w:hAnsi="Verdana" w:cs="Verdana"/>
          <w:b/>
          <w:bCs/>
          <w:spacing w:val="1"/>
          <w:w w:val="105"/>
          <w:sz w:val="15"/>
          <w:szCs w:val="15"/>
          <w:lang w:val="es-ES" w:eastAsia="es-ES"/>
        </w:rPr>
        <w:t>MGA</w:t>
      </w:r>
      <w:r>
        <w:rPr>
          <w:rStyle w:val="CharacterStyle1"/>
          <w:rFonts w:ascii="Verdana" w:hAnsi="Verdana" w:cs="Verdana"/>
          <w:b/>
          <w:bCs/>
          <w:spacing w:val="1"/>
          <w:w w:val="105"/>
          <w:sz w:val="15"/>
          <w:szCs w:val="15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t xml:space="preserve">cédula de identidad número </w:t>
      </w:r>
      <w:r w:rsidR="008C778E">
        <w:rPr>
          <w:rStyle w:val="CharacterStyle1"/>
          <w:rFonts w:ascii="Verdana" w:hAnsi="Verdana" w:cs="Verdana"/>
          <w:spacing w:val="4"/>
          <w:lang w:val="es-ES" w:eastAsia="es-ES"/>
        </w:rPr>
        <w:t>…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>, en su condició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n de oferente en el "Primer Concurso Especial Abreviado para el Otorgamiento de Concesiones de Servicio Público de Trasporte Remunerado 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t xml:space="preserve">de Personas en Vehículos Modalidad Taxi", </w:t>
      </w:r>
      <w:r>
        <w:rPr>
          <w:rStyle w:val="CharacterStyle1"/>
          <w:rFonts w:ascii="Verdana" w:hAnsi="Verdana" w:cs="Verdana"/>
          <w:b/>
          <w:bCs/>
          <w:spacing w:val="1"/>
          <w:w w:val="110"/>
          <w:sz w:val="17"/>
          <w:szCs w:val="17"/>
          <w:u w:val="single"/>
          <w:lang w:val="es-ES" w:eastAsia="es-ES"/>
        </w:rPr>
        <w:t xml:space="preserve">en contra el artículo 4 de la sesión  </w:t>
      </w:r>
      <w:r>
        <w:rPr>
          <w:rStyle w:val="CharacterStyle1"/>
          <w:rFonts w:ascii="Verdana" w:hAnsi="Verdana" w:cs="Verdana"/>
          <w:b/>
          <w:bCs/>
          <w:w w:val="110"/>
          <w:sz w:val="17"/>
          <w:szCs w:val="17"/>
          <w:u w:val="single"/>
          <w:lang w:val="es-ES" w:eastAsia="es-ES"/>
        </w:rPr>
        <w:t>ordinaria 14-2003, de 29 de abril de 200</w:t>
      </w:r>
      <w:r>
        <w:rPr>
          <w:rStyle w:val="CharacterStyle1"/>
          <w:rFonts w:ascii="Verdana" w:hAnsi="Verdana" w:cs="Verdana"/>
          <w:b/>
          <w:bCs/>
          <w:w w:val="110"/>
          <w:sz w:val="17"/>
          <w:szCs w:val="17"/>
          <w:u w:val="single"/>
          <w:lang w:val="es-ES" w:eastAsia="es-ES"/>
        </w:rPr>
        <w:t>3,</w:t>
      </w:r>
      <w:r>
        <w:rPr>
          <w:rStyle w:val="CharacterStyle1"/>
          <w:rFonts w:ascii="Verdana" w:hAnsi="Verdana" w:cs="Verdana"/>
          <w:lang w:val="es-ES" w:eastAsia="es-ES"/>
        </w:rPr>
        <w:t xml:space="preserve"> adoptado por la Junta Directiva del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Consejo de Transporte Público, y tramitado en este Despacho bajo </w:t>
      </w:r>
      <w:r>
        <w:rPr>
          <w:rStyle w:val="CharacterStyle1"/>
          <w:rFonts w:ascii="Verdana" w:hAnsi="Verdana" w:cs="Verdana"/>
          <w:b/>
          <w:bCs/>
          <w:spacing w:val="5"/>
          <w:w w:val="105"/>
          <w:lang w:val="es-ES" w:eastAsia="es-ES"/>
        </w:rPr>
        <w:t xml:space="preserve">Expediente </w:t>
      </w:r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>Administrativo No. TAT-047-05.</w:t>
      </w:r>
    </w:p>
    <w:p w:rsidR="00000000" w:rsidRDefault="00CA6CDA">
      <w:pPr>
        <w:pStyle w:val="Style1"/>
        <w:kinsoku w:val="0"/>
        <w:autoSpaceDE/>
        <w:autoSpaceDN/>
        <w:spacing w:before="360" w:line="194" w:lineRule="auto"/>
        <w:ind w:left="0" w:right="0"/>
        <w:jc w:val="center"/>
        <w:rPr>
          <w:rStyle w:val="CharacterStyle1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>RESULTANDO:</w:t>
      </w:r>
    </w:p>
    <w:p w:rsidR="00000000" w:rsidRDefault="00CA6CDA">
      <w:pPr>
        <w:pStyle w:val="Style1"/>
        <w:kinsoku w:val="0"/>
        <w:autoSpaceDE/>
        <w:autoSpaceDN/>
        <w:rPr>
          <w:rStyle w:val="CharacterStyle1"/>
          <w:rFonts w:ascii="Verdana" w:hAnsi="Verdana" w:cs="Verdana"/>
          <w:spacing w:val="3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4"/>
          <w:w w:val="105"/>
          <w:lang w:val="es-ES" w:eastAsia="es-ES"/>
        </w:rPr>
        <w:t xml:space="preserve">PRIMERO: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La Junta Directiva del </w:t>
      </w:r>
      <w:r>
        <w:rPr>
          <w:rStyle w:val="CharacterStyle1"/>
          <w:rFonts w:ascii="Verdana" w:hAnsi="Verdana" w:cs="Verdana"/>
          <w:b/>
          <w:bCs/>
          <w:spacing w:val="4"/>
          <w:w w:val="105"/>
          <w:sz w:val="15"/>
          <w:szCs w:val="15"/>
          <w:lang w:val="es-ES" w:eastAsia="es-ES"/>
        </w:rPr>
        <w:t xml:space="preserve">CONSEJO DE TRANSPORTE PÚBLICO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mediante el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>artículo 4.9 de la sesió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n ordinaria 14-2003, de 29 de abril de 2003, conoce el oficio 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t xml:space="preserve">030948 de Asuntos Jurídicos de fecha 22 de abril de 2003, en el que se informa de </w:t>
      </w:r>
      <w:r>
        <w:rPr>
          <w:rStyle w:val="CharacterStyle1"/>
          <w:rFonts w:ascii="Verdana" w:hAnsi="Verdana" w:cs="Verdana"/>
          <w:spacing w:val="14"/>
          <w:lang w:val="es-ES" w:eastAsia="es-ES"/>
        </w:rPr>
        <w:t xml:space="preserve">modificación de la Lista de oferentes para el Proceso Aleatorio del Primer </w:t>
      </w:r>
      <w:r>
        <w:rPr>
          <w:rStyle w:val="CharacterStyle1"/>
          <w:rFonts w:ascii="Verdana" w:hAnsi="Verdana" w:cs="Verdana"/>
          <w:spacing w:val="15"/>
          <w:lang w:val="es-ES" w:eastAsia="es-ES"/>
        </w:rPr>
        <w:t>Procedimiento Especial Abreviado de T</w:t>
      </w:r>
      <w:r>
        <w:rPr>
          <w:rStyle w:val="CharacterStyle1"/>
          <w:rFonts w:ascii="Verdana" w:hAnsi="Verdana" w:cs="Verdana"/>
          <w:spacing w:val="15"/>
          <w:lang w:val="es-ES" w:eastAsia="es-ES"/>
        </w:rPr>
        <w:t xml:space="preserve">ransporte Público Modalidad Taxi y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>ACUERDA: (Véase a folios 31 al 34 del expediente administrativo).</w:t>
      </w:r>
    </w:p>
    <w:p w:rsidR="00000000" w:rsidRDefault="00CA6CDA">
      <w:pPr>
        <w:pStyle w:val="Style1"/>
        <w:kinsoku w:val="0"/>
        <w:autoSpaceDE/>
        <w:autoSpaceDN/>
        <w:spacing w:before="288"/>
        <w:rPr>
          <w:rStyle w:val="CharacterStyle1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>"4.9- Se conoce el aparte octavo del Oficio 030948, que refiere a oferentes que indicaron ser permisionarios de una placa que se habí</w:t>
      </w:r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>a declarado no prorrogada (placas congeladas).</w:t>
      </w:r>
    </w:p>
    <w:p w:rsidR="00000000" w:rsidRDefault="00CA6CDA">
      <w:pPr>
        <w:pStyle w:val="Style3"/>
        <w:kinsoku w:val="0"/>
        <w:autoSpaceDE/>
        <w:autoSpaceDN/>
        <w:adjustRightInd/>
        <w:spacing w:before="288" w:line="199" w:lineRule="auto"/>
        <w:ind w:left="72"/>
        <w:rPr>
          <w:rFonts w:ascii="Verdana" w:hAnsi="Verdana" w:cs="Verdana"/>
          <w:b/>
          <w:bCs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w w:val="105"/>
          <w:sz w:val="18"/>
          <w:szCs w:val="18"/>
          <w:lang w:val="es-ES" w:eastAsia="es-ES"/>
        </w:rPr>
        <w:t>CONSIDERANDO</w:t>
      </w:r>
    </w:p>
    <w:p w:rsidR="00000000" w:rsidRDefault="00CA6CDA">
      <w:pPr>
        <w:pStyle w:val="Style1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rPr>
          <w:rStyle w:val="CharacterStyle1"/>
          <w:rFonts w:ascii="Verdana" w:hAnsi="Verdana" w:cs="Verdana"/>
          <w:spacing w:val="3"/>
          <w:lang w:val="es-ES" w:eastAsia="es-ES"/>
        </w:rPr>
      </w:pP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Que la Dirección de Asuntos Jurídicos se ha abocado a la instrucción de los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expedientes de los oferentes que se encuentran incluidos en el proceso aleatorio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>próximo a efectuarse, encontrá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>ndose en esta dinámica situaciones irregulares.</w:t>
      </w:r>
    </w:p>
    <w:p w:rsidR="00000000" w:rsidRDefault="00CA6CDA">
      <w:pPr>
        <w:pStyle w:val="Style1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spacing w:before="36"/>
        <w:rPr>
          <w:rStyle w:val="CharacterStyle1"/>
          <w:rFonts w:ascii="Verdana" w:hAnsi="Verdana" w:cs="Verdana"/>
          <w:spacing w:val="3"/>
          <w:lang w:val="es-ES" w:eastAsia="es-ES"/>
        </w:rPr>
      </w:pP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Que las siguientes personas presentaron ofertas indicando ser permisionarios,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sin embargo, dichas placas se habían declarado no prorrogadas (placas congeladas)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 xml:space="preserve">según el acuerdo 33 de la Sesión 3107 del 30 de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 xml:space="preserve">abril de 1997 y la publicación de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>La Gaceta número 123 del viernes 27 de julio de 1997.</w:t>
      </w:r>
    </w:p>
    <w:p w:rsidR="00000000" w:rsidRDefault="00CA6CDA">
      <w:pPr>
        <w:pStyle w:val="Style1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spacing w:before="36"/>
        <w:rPr>
          <w:rStyle w:val="CharacterStyle1"/>
          <w:rFonts w:ascii="Verdana" w:hAnsi="Verdana" w:cs="Verdana"/>
          <w:spacing w:val="3"/>
          <w:lang w:val="es-ES" w:eastAsia="es-ES"/>
        </w:rPr>
      </w:pPr>
      <w:r>
        <w:rPr>
          <w:rStyle w:val="CharacterStyle1"/>
          <w:rFonts w:ascii="Verdana" w:hAnsi="Verdana" w:cs="Verdana"/>
          <w:spacing w:val="1"/>
          <w:lang w:val="es-ES" w:eastAsia="es-ES"/>
        </w:rPr>
        <w:t xml:space="preserve">Que además, estas personas indicaron en el formulario de oferta que sí tenían 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 xml:space="preserve">permiso o concesión de taxi, marcaron un código de provincia y un número de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>placa (2E, 2F,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 y 2G respectivamente), de ahí que en aplicación a la normativa supra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>citada, por lo que las ofertas deben tener por anuladas.</w:t>
      </w:r>
    </w:p>
    <w:p w:rsidR="00000000" w:rsidRDefault="00CA6CDA">
      <w:pPr>
        <w:pStyle w:val="Style3"/>
        <w:kinsoku w:val="0"/>
        <w:autoSpaceDE/>
        <w:autoSpaceDN/>
        <w:adjustRightInd/>
        <w:spacing w:before="288" w:line="194" w:lineRule="auto"/>
        <w:ind w:left="72"/>
        <w:rPr>
          <w:rFonts w:ascii="Verdana" w:hAnsi="Verdana" w:cs="Verdana"/>
          <w:b/>
          <w:bCs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w w:val="105"/>
          <w:sz w:val="18"/>
          <w:szCs w:val="18"/>
          <w:lang w:val="es-ES" w:eastAsia="es-ES"/>
        </w:rPr>
        <w:t>POR TANTO ACUERDAN</w:t>
      </w:r>
    </w:p>
    <w:p w:rsidR="00000000" w:rsidRDefault="00CA6CDA">
      <w:pPr>
        <w:pStyle w:val="Style3"/>
        <w:kinsoku w:val="0"/>
        <w:autoSpaceDE/>
        <w:autoSpaceDN/>
        <w:adjustRightInd/>
        <w:spacing w:before="216" w:after="144" w:line="264" w:lineRule="auto"/>
        <w:ind w:left="72" w:right="72"/>
        <w:rPr>
          <w:rFonts w:ascii="Verdana" w:hAnsi="Verdana" w:cs="Verdana"/>
          <w:b/>
          <w:bCs/>
          <w:spacing w:val="-1"/>
          <w:w w:val="110"/>
          <w:sz w:val="17"/>
          <w:szCs w:val="17"/>
          <w:u w:val="single"/>
          <w:lang w:val="es-ES" w:eastAsia="es-ES"/>
        </w:rPr>
      </w:pPr>
      <w:r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1.- Acoger las recomendaciones de la Dirección de Asuntos Jurídicos y </w:t>
      </w:r>
      <w:r>
        <w:rPr>
          <w:rFonts w:ascii="Verdana" w:hAnsi="Verdana" w:cs="Verdana"/>
          <w:b/>
          <w:bCs/>
          <w:spacing w:val="3"/>
          <w:w w:val="110"/>
          <w:sz w:val="17"/>
          <w:szCs w:val="17"/>
          <w:u w:val="single"/>
          <w:lang w:val="es-ES" w:eastAsia="es-ES"/>
        </w:rPr>
        <w:t xml:space="preserve">tener por </w:t>
      </w:r>
      <w:r>
        <w:rPr>
          <w:rFonts w:ascii="Verdana" w:hAnsi="Verdana" w:cs="Verdana"/>
          <w:b/>
          <w:bCs/>
          <w:spacing w:val="-1"/>
          <w:w w:val="110"/>
          <w:sz w:val="17"/>
          <w:szCs w:val="17"/>
          <w:u w:val="single"/>
          <w:lang w:val="es-ES" w:eastAsia="es-ES"/>
        </w:rPr>
        <w:t xml:space="preserve">anuladas la siguiente lista de oferentes: </w:t>
      </w: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3"/>
        <w:gridCol w:w="3010"/>
        <w:gridCol w:w="1142"/>
        <w:gridCol w:w="802"/>
        <w:gridCol w:w="1027"/>
        <w:gridCol w:w="12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A6CDA">
            <w:pPr>
              <w:pStyle w:val="Style3"/>
              <w:kinsoku w:val="0"/>
              <w:autoSpaceDE/>
              <w:autoSpaceDN/>
              <w:adjustRightInd/>
              <w:ind w:right="403"/>
              <w:jc w:val="right"/>
              <w:rPr>
                <w:rFonts w:ascii="Verdana" w:hAnsi="Verdana" w:cs="Verdana"/>
                <w:sz w:val="18"/>
                <w:szCs w:val="18"/>
                <w:lang w:val="es-ES" w:eastAsia="es-ES"/>
              </w:rPr>
            </w:pPr>
            <w:r>
              <w:rPr>
                <w:rFonts w:ascii="Verdana" w:hAnsi="Verdana" w:cs="Verdana"/>
                <w:sz w:val="18"/>
                <w:szCs w:val="18"/>
                <w:lang w:val="es-ES" w:eastAsia="es-ES"/>
              </w:rPr>
              <w:t>B.O.</w:t>
            </w:r>
          </w:p>
        </w:tc>
        <w:tc>
          <w:tcPr>
            <w:tcW w:w="3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A6CDA">
            <w:pPr>
              <w:pStyle w:val="Style1"/>
              <w:kinsoku w:val="0"/>
              <w:autoSpaceDE/>
              <w:autoSpaceDN/>
              <w:spacing w:before="0"/>
              <w:ind w:left="0" w:right="0"/>
              <w:jc w:val="center"/>
              <w:rPr>
                <w:rStyle w:val="CharacterStyle1"/>
                <w:rFonts w:ascii="Verdana" w:hAnsi="Verdana" w:cs="Verdana"/>
                <w:lang w:val="es-ES" w:eastAsia="es-ES"/>
              </w:rPr>
            </w:pPr>
            <w:r>
              <w:rPr>
                <w:rStyle w:val="CharacterStyle1"/>
                <w:rFonts w:ascii="Verdana" w:hAnsi="Verdana" w:cs="Verdana"/>
                <w:lang w:val="es-ES" w:eastAsia="es-ES"/>
              </w:rPr>
              <w:t>NOMBRE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A6CDA">
            <w:pPr>
              <w:pStyle w:val="Style1"/>
              <w:kinsoku w:val="0"/>
              <w:autoSpaceDE/>
              <w:autoSpaceDN/>
              <w:spacing w:before="0"/>
              <w:ind w:left="0" w:right="0"/>
              <w:jc w:val="center"/>
              <w:rPr>
                <w:rStyle w:val="CharacterStyle1"/>
                <w:rFonts w:ascii="Verdana" w:hAnsi="Verdana" w:cs="Verdana"/>
                <w:lang w:val="es-ES" w:eastAsia="es-ES"/>
              </w:rPr>
            </w:pPr>
            <w:r>
              <w:rPr>
                <w:rStyle w:val="CharacterStyle1"/>
                <w:rFonts w:ascii="Verdana" w:hAnsi="Verdana" w:cs="Verdana"/>
                <w:lang w:val="es-ES" w:eastAsia="es-ES"/>
              </w:rPr>
              <w:t>CEDULA</w:t>
            </w:r>
          </w:p>
        </w:tc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A6CDA">
            <w:pPr>
              <w:pStyle w:val="Style1"/>
              <w:kinsoku w:val="0"/>
              <w:autoSpaceDE/>
              <w:autoSpaceDN/>
              <w:spacing w:before="0"/>
              <w:ind w:left="0" w:right="0"/>
              <w:jc w:val="center"/>
              <w:rPr>
                <w:rStyle w:val="CharacterStyle1"/>
                <w:rFonts w:ascii="Verdana" w:hAnsi="Verdana" w:cs="Verdana"/>
                <w:lang w:val="es-ES" w:eastAsia="es-ES"/>
              </w:rPr>
            </w:pPr>
            <w:r>
              <w:rPr>
                <w:rStyle w:val="CharacterStyle1"/>
                <w:rFonts w:ascii="Verdana" w:hAnsi="Verdana" w:cs="Verdana"/>
                <w:lang w:val="es-ES" w:eastAsia="es-ES"/>
              </w:rPr>
              <w:t>NOTA</w:t>
            </w:r>
          </w:p>
        </w:tc>
        <w:tc>
          <w:tcPr>
            <w:tcW w:w="1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A6CDA">
            <w:pPr>
              <w:pStyle w:val="Style1"/>
              <w:kinsoku w:val="0"/>
              <w:autoSpaceDE/>
              <w:autoSpaceDN/>
              <w:spacing w:before="0"/>
              <w:ind w:left="0" w:right="0"/>
              <w:jc w:val="center"/>
              <w:rPr>
                <w:rStyle w:val="CharacterStyle1"/>
                <w:rFonts w:ascii="Verdana" w:hAnsi="Verdana" w:cs="Verdana"/>
                <w:lang w:val="es-ES" w:eastAsia="es-ES"/>
              </w:rPr>
            </w:pPr>
            <w:r>
              <w:rPr>
                <w:rStyle w:val="CharacterStyle1"/>
                <w:rFonts w:ascii="Verdana" w:hAnsi="Verdana" w:cs="Verdana"/>
                <w:lang w:val="es-ES" w:eastAsia="es-ES"/>
              </w:rPr>
              <w:t>OFERTA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A6CDA">
            <w:pPr>
              <w:pStyle w:val="Style3"/>
              <w:kinsoku w:val="0"/>
              <w:autoSpaceDE/>
              <w:autoSpaceDN/>
              <w:adjustRightInd/>
              <w:ind w:right="432"/>
              <w:jc w:val="right"/>
              <w:rPr>
                <w:rFonts w:ascii="Verdana" w:hAnsi="Verdana" w:cs="Verdana"/>
                <w:sz w:val="18"/>
                <w:szCs w:val="18"/>
                <w:lang w:val="es-ES" w:eastAsia="es-ES"/>
              </w:rPr>
            </w:pPr>
            <w:r>
              <w:rPr>
                <w:rFonts w:ascii="Verdana" w:hAnsi="Verdana" w:cs="Verdana"/>
                <w:sz w:val="18"/>
                <w:szCs w:val="18"/>
                <w:lang w:val="es-ES" w:eastAsia="es-ES"/>
              </w:rPr>
              <w:t>PLACA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A6CDA" w:rsidP="008C778E">
            <w:pPr>
              <w:pStyle w:val="Style3"/>
              <w:kinsoku w:val="0"/>
              <w:autoSpaceDE/>
              <w:autoSpaceDN/>
              <w:adjustRightInd/>
              <w:ind w:right="403"/>
              <w:jc w:val="right"/>
              <w:rPr>
                <w:rFonts w:ascii="Verdana" w:hAnsi="Verdana" w:cs="Verdana"/>
                <w:spacing w:val="-16"/>
                <w:sz w:val="18"/>
                <w:szCs w:val="18"/>
                <w:lang w:val="es-ES" w:eastAsia="es-ES"/>
              </w:rPr>
            </w:pPr>
            <w:r>
              <w:rPr>
                <w:rFonts w:ascii="Verdana" w:hAnsi="Verdana" w:cs="Verdana"/>
                <w:spacing w:val="-16"/>
                <w:sz w:val="18"/>
                <w:szCs w:val="18"/>
                <w:lang w:val="es-ES" w:eastAsia="es-ES"/>
              </w:rPr>
              <w:t xml:space="preserve">..... </w:t>
            </w:r>
          </w:p>
        </w:tc>
        <w:tc>
          <w:tcPr>
            <w:tcW w:w="3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A6CDA">
            <w:pPr>
              <w:pStyle w:val="Style3"/>
              <w:kinsoku w:val="0"/>
              <w:autoSpaceDE/>
              <w:autoSpaceDN/>
              <w:adjustRightInd/>
              <w:rPr>
                <w:rFonts w:ascii="Verdana" w:hAnsi="Verdana" w:cs="Verdana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A6CDA">
            <w:pPr>
              <w:pStyle w:val="Style3"/>
              <w:kinsoku w:val="0"/>
              <w:autoSpaceDE/>
              <w:autoSpaceDN/>
              <w:adjustRightInd/>
              <w:rPr>
                <w:rFonts w:ascii="Verdana" w:hAnsi="Verdana" w:cs="Verdana"/>
                <w:lang w:eastAsia="en-US"/>
              </w:rPr>
            </w:pPr>
          </w:p>
        </w:tc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A6CDA">
            <w:pPr>
              <w:pStyle w:val="Style3"/>
              <w:kinsoku w:val="0"/>
              <w:autoSpaceDE/>
              <w:autoSpaceDN/>
              <w:adjustRightInd/>
              <w:rPr>
                <w:rFonts w:ascii="Verdana" w:hAnsi="Verdana" w:cs="Verdana"/>
                <w:lang w:eastAsia="en-US"/>
              </w:rPr>
            </w:pPr>
          </w:p>
        </w:tc>
        <w:tc>
          <w:tcPr>
            <w:tcW w:w="1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A6CDA">
            <w:pPr>
              <w:pStyle w:val="Style3"/>
              <w:kinsoku w:val="0"/>
              <w:autoSpaceDE/>
              <w:autoSpaceDN/>
              <w:adjustRightInd/>
              <w:rPr>
                <w:rFonts w:ascii="Verdana" w:hAnsi="Verdana" w:cs="Verdana"/>
                <w:lang w:eastAsia="en-US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A6CDA">
            <w:pPr>
              <w:pStyle w:val="Style3"/>
              <w:kinsoku w:val="0"/>
              <w:autoSpaceDE/>
              <w:autoSpaceDN/>
              <w:adjustRightInd/>
              <w:rPr>
                <w:rFonts w:ascii="Verdana" w:hAnsi="Verdana" w:cs="Verdana"/>
                <w:lang w:eastAsia="en-US"/>
              </w:rPr>
            </w:pPr>
          </w:p>
        </w:tc>
      </w:tr>
    </w:tbl>
    <w:p w:rsidR="00000000" w:rsidRDefault="00CA6CDA">
      <w:pPr>
        <w:spacing w:after="508" w:line="20" w:lineRule="exact"/>
        <w:ind w:left="14" w:right="15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8"/>
        <w:gridCol w:w="3019"/>
        <w:gridCol w:w="1138"/>
        <w:gridCol w:w="797"/>
        <w:gridCol w:w="1036"/>
        <w:gridCol w:w="1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A6CDA">
            <w:pPr>
              <w:pStyle w:val="Style3"/>
              <w:kinsoku w:val="0"/>
              <w:autoSpaceDE/>
              <w:autoSpaceDN/>
              <w:adjustRightInd/>
              <w:jc w:val="center"/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A6CDA">
            <w:pPr>
              <w:pStyle w:val="Style3"/>
              <w:tabs>
                <w:tab w:val="right" w:pos="2913"/>
              </w:tabs>
              <w:kinsoku w:val="0"/>
              <w:autoSpaceDE/>
              <w:autoSpaceDN/>
              <w:adjustRightInd/>
              <w:spacing w:before="36" w:line="204" w:lineRule="auto"/>
              <w:ind w:left="115"/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5"/>
                <w:sz w:val="18"/>
                <w:szCs w:val="18"/>
                <w:lang w:val="es-ES" w:eastAsia="es-ES"/>
              </w:rPr>
              <w:t>GODINEZ</w:t>
            </w:r>
            <w:r>
              <w:rPr>
                <w:rFonts w:ascii="Verdana" w:hAnsi="Verdana" w:cs="Verdana"/>
                <w:b/>
                <w:bCs/>
                <w:spacing w:val="-2"/>
                <w:w w:val="105"/>
                <w:sz w:val="18"/>
                <w:szCs w:val="18"/>
                <w:lang w:val="es-ES" w:eastAsia="es-ES"/>
              </w:rPr>
              <w:tab/>
            </w:r>
            <w:r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  <w:t>ABARCA</w:t>
            </w:r>
          </w:p>
          <w:p w:rsidR="00000000" w:rsidRDefault="00CA6CDA">
            <w:pPr>
              <w:pStyle w:val="Style3"/>
              <w:kinsoku w:val="0"/>
              <w:autoSpaceDE/>
              <w:autoSpaceDN/>
              <w:adjustRightInd/>
              <w:spacing w:before="36" w:line="194" w:lineRule="auto"/>
              <w:ind w:left="115"/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  <w:t>MIGUEL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A6CDA">
            <w:pPr>
              <w:pStyle w:val="Style3"/>
              <w:kinsoku w:val="0"/>
              <w:autoSpaceDE/>
              <w:autoSpaceDN/>
              <w:adjustRightInd/>
              <w:jc w:val="center"/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  <w:t>1688951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A6CDA">
            <w:pPr>
              <w:pStyle w:val="Style3"/>
              <w:kinsoku w:val="0"/>
              <w:autoSpaceDE/>
              <w:autoSpaceDN/>
              <w:adjustRightInd/>
              <w:ind w:right="433"/>
              <w:jc w:val="right"/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  <w:t>80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A6CDA">
            <w:pPr>
              <w:pStyle w:val="Style3"/>
              <w:kinsoku w:val="0"/>
              <w:autoSpaceDE/>
              <w:autoSpaceDN/>
              <w:adjustRightInd/>
              <w:ind w:right="278"/>
              <w:jc w:val="right"/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  <w:t>44575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A6CDA">
            <w:pPr>
              <w:pStyle w:val="Style3"/>
              <w:kinsoku w:val="0"/>
              <w:autoSpaceDE/>
              <w:autoSpaceDN/>
              <w:adjustRightInd/>
              <w:spacing w:before="72" w:line="194" w:lineRule="auto"/>
              <w:ind w:right="586"/>
              <w:jc w:val="right"/>
              <w:rPr>
                <w:rFonts w:ascii="Verdana" w:hAnsi="Verdana" w:cs="Verdana"/>
                <w:lang w:eastAsia="en-US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  <w:t>S3P</w:t>
            </w:r>
            <w:r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  <w:noBreakHyphen/>
            </w:r>
          </w:p>
          <w:p w:rsidR="00000000" w:rsidRDefault="00CA6CDA">
            <w:pPr>
              <w:pStyle w:val="Style3"/>
              <w:kinsoku w:val="0"/>
              <w:autoSpaceDE/>
              <w:autoSpaceDN/>
              <w:adjustRightInd/>
              <w:spacing w:before="72" w:line="150" w:lineRule="exact"/>
              <w:ind w:right="586"/>
              <w:jc w:val="right"/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</w:pPr>
            <w:r>
              <w:rPr>
                <w:rFonts w:ascii="Verdana" w:hAnsi="Verdana" w:cs="Verdana"/>
                <w:b/>
                <w:bCs/>
                <w:w w:val="105"/>
                <w:sz w:val="18"/>
                <w:szCs w:val="18"/>
                <w:lang w:val="es-ES" w:eastAsia="es-ES"/>
              </w:rPr>
              <w:t>1629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8C778E">
            <w:pPr>
              <w:pStyle w:val="Style3"/>
              <w:kinsoku w:val="0"/>
              <w:autoSpaceDE/>
              <w:autoSpaceDN/>
              <w:adjustRightInd/>
              <w:rPr>
                <w:rFonts w:ascii="Verdana" w:hAnsi="Verdana" w:cs="Verdana"/>
                <w:lang w:eastAsia="en-US"/>
              </w:rPr>
            </w:pPr>
            <w:r>
              <w:rPr>
                <w:rFonts w:ascii="Verdana" w:hAnsi="Verdana" w:cs="Verdana"/>
                <w:lang w:eastAsia="en-US"/>
              </w:rPr>
              <w:t>……….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8C778E">
            <w:pPr>
              <w:pStyle w:val="Style3"/>
              <w:kinsoku w:val="0"/>
              <w:autoSpaceDE/>
              <w:autoSpaceDN/>
              <w:adjustRightInd/>
              <w:rPr>
                <w:rFonts w:ascii="Verdana" w:hAnsi="Verdana" w:cs="Verdana"/>
                <w:lang w:eastAsia="en-US"/>
              </w:rPr>
            </w:pPr>
            <w:r>
              <w:rPr>
                <w:rFonts w:ascii="Verdana" w:hAnsi="Verdana" w:cs="Verdana"/>
                <w:lang w:eastAsia="en-US"/>
              </w:rPr>
              <w:t>……………………………….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8C778E">
            <w:pPr>
              <w:pStyle w:val="Style3"/>
              <w:kinsoku w:val="0"/>
              <w:autoSpaceDE/>
              <w:autoSpaceDN/>
              <w:adjustRightInd/>
              <w:rPr>
                <w:rFonts w:ascii="Verdana" w:hAnsi="Verdana" w:cs="Verdana"/>
                <w:lang w:eastAsia="en-US"/>
              </w:rPr>
            </w:pPr>
            <w:r>
              <w:rPr>
                <w:rFonts w:ascii="Verdana" w:hAnsi="Verdana" w:cs="Verdana"/>
                <w:lang w:eastAsia="en-US"/>
              </w:rPr>
              <w:t>…………….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8C778E">
            <w:pPr>
              <w:pStyle w:val="Style3"/>
              <w:kinsoku w:val="0"/>
              <w:autoSpaceDE/>
              <w:autoSpaceDN/>
              <w:adjustRightInd/>
              <w:rPr>
                <w:rFonts w:ascii="Verdana" w:hAnsi="Verdana" w:cs="Verdana"/>
                <w:lang w:eastAsia="en-US"/>
              </w:rPr>
            </w:pPr>
            <w:r>
              <w:rPr>
                <w:rFonts w:ascii="Verdana" w:hAnsi="Verdana" w:cs="Verdana"/>
                <w:lang w:eastAsia="en-US"/>
              </w:rPr>
              <w:t>……………..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8C778E">
            <w:pPr>
              <w:pStyle w:val="Style3"/>
              <w:kinsoku w:val="0"/>
              <w:autoSpaceDE/>
              <w:autoSpaceDN/>
              <w:adjustRightInd/>
              <w:rPr>
                <w:rFonts w:ascii="Verdana" w:hAnsi="Verdana" w:cs="Verdana"/>
                <w:lang w:eastAsia="en-US"/>
              </w:rPr>
            </w:pPr>
            <w:r>
              <w:rPr>
                <w:rFonts w:ascii="Verdana" w:hAnsi="Verdana" w:cs="Verdana"/>
                <w:lang w:eastAsia="en-US"/>
              </w:rPr>
              <w:t>…………….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8C778E">
            <w:pPr>
              <w:pStyle w:val="Style3"/>
              <w:kinsoku w:val="0"/>
              <w:autoSpaceDE/>
              <w:autoSpaceDN/>
              <w:adjustRightInd/>
              <w:rPr>
                <w:rFonts w:ascii="Verdana" w:hAnsi="Verdana" w:cs="Verdana"/>
                <w:lang w:eastAsia="en-US"/>
              </w:rPr>
            </w:pPr>
            <w:r>
              <w:rPr>
                <w:rFonts w:ascii="Verdana" w:hAnsi="Verdana" w:cs="Verdana"/>
                <w:lang w:eastAsia="en-US"/>
              </w:rPr>
              <w:t>……….</w:t>
            </w:r>
          </w:p>
        </w:tc>
      </w:tr>
    </w:tbl>
    <w:p w:rsidR="00000000" w:rsidRDefault="00CA6CDA">
      <w:pPr>
        <w:spacing w:after="450" w:line="20" w:lineRule="exact"/>
        <w:ind w:left="5" w:right="5"/>
      </w:pPr>
    </w:p>
    <w:p w:rsidR="00000000" w:rsidRDefault="00CA6CDA">
      <w:pPr>
        <w:pStyle w:val="Style2"/>
        <w:kinsoku w:val="0"/>
        <w:autoSpaceDE/>
        <w:autoSpaceDN/>
        <w:spacing w:before="0"/>
        <w:ind w:left="72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3"/>
          <w:w w:val="105"/>
          <w:lang w:val="es-ES" w:eastAsia="es-ES"/>
        </w:rPr>
        <w:t xml:space="preserve">SEGUNDO: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Que el señor </w:t>
      </w:r>
      <w:r w:rsidR="008C778E">
        <w:rPr>
          <w:rStyle w:val="CharacterStyle3"/>
          <w:rFonts w:ascii="Verdana" w:hAnsi="Verdana" w:cs="Verdana"/>
          <w:b/>
          <w:bCs/>
          <w:spacing w:val="3"/>
          <w:sz w:val="15"/>
          <w:szCs w:val="15"/>
          <w:lang w:val="es-ES" w:eastAsia="es-ES"/>
        </w:rPr>
        <w:t>MGB</w:t>
      </w:r>
      <w:r>
        <w:rPr>
          <w:rStyle w:val="CharacterStyle3"/>
          <w:rFonts w:ascii="Verdana" w:hAnsi="Verdana" w:cs="Verdana"/>
          <w:b/>
          <w:bCs/>
          <w:spacing w:val="3"/>
          <w:sz w:val="15"/>
          <w:szCs w:val="15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cédula de identidad número 1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softHyphen/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688-951, </w:t>
      </w:r>
      <w:r>
        <w:rPr>
          <w:rStyle w:val="CharacterStyle3"/>
          <w:rFonts w:ascii="Verdana" w:hAnsi="Verdana" w:cs="Verdana"/>
          <w:b/>
          <w:bCs/>
          <w:spacing w:val="7"/>
          <w:w w:val="105"/>
          <w:lang w:val="es-ES" w:eastAsia="es-ES"/>
        </w:rPr>
        <w:t xml:space="preserve">interpone </w:t>
      </w:r>
      <w:r>
        <w:rPr>
          <w:rStyle w:val="CharacterStyle3"/>
          <w:rFonts w:ascii="Verdana" w:hAnsi="Verdana" w:cs="Verdana"/>
          <w:b/>
          <w:bCs/>
          <w:spacing w:val="7"/>
          <w:sz w:val="16"/>
          <w:szCs w:val="16"/>
          <w:u w:val="single"/>
          <w:lang w:val="es-ES" w:eastAsia="es-ES"/>
        </w:rPr>
        <w:t xml:space="preserve">RECURSO DE APELACIÓN EN SUBSIDIO Y CONCOMITANTE </w:t>
      </w:r>
      <w:r>
        <w:rPr>
          <w:rStyle w:val="CharacterStyle3"/>
          <w:rFonts w:ascii="Verdana" w:hAnsi="Verdana" w:cs="Verdana"/>
          <w:b/>
          <w:bCs/>
          <w:spacing w:val="16"/>
          <w:sz w:val="16"/>
          <w:szCs w:val="16"/>
          <w:u w:val="single"/>
          <w:lang w:val="es-ES" w:eastAsia="es-ES"/>
        </w:rPr>
        <w:t>SUSPENSIÓN DEL ACTO en contra del artículo 4 de la sesión ordinaria 14</w:t>
      </w:r>
      <w:r>
        <w:rPr>
          <w:rStyle w:val="CharacterStyle3"/>
          <w:rFonts w:ascii="Verdana" w:hAnsi="Verdana" w:cs="Verdana"/>
          <w:b/>
          <w:bCs/>
          <w:spacing w:val="16"/>
          <w:sz w:val="16"/>
          <w:szCs w:val="16"/>
          <w:u w:val="single"/>
          <w:lang w:val="es-ES" w:eastAsia="es-ES"/>
        </w:rPr>
        <w:softHyphen/>
      </w:r>
      <w:r>
        <w:rPr>
          <w:rStyle w:val="CharacterStyle3"/>
          <w:rFonts w:ascii="Verdana" w:hAnsi="Verdana" w:cs="Verdana"/>
          <w:b/>
          <w:bCs/>
          <w:spacing w:val="9"/>
          <w:sz w:val="16"/>
          <w:szCs w:val="16"/>
          <w:u w:val="single"/>
          <w:lang w:val="es-ES" w:eastAsia="es-ES"/>
        </w:rPr>
        <w:t>2003, de 29 de abril de 2003,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lastRenderedPageBreak/>
        <w:t xml:space="preserve">adoptado por la Junta Directiva del Consejo de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>Transporte Público, por lo siguiente: (V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éase folios de 35 al 41 del expediente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administrativo).</w:t>
      </w:r>
    </w:p>
    <w:p w:rsidR="00000000" w:rsidRDefault="00CA6CDA">
      <w:pPr>
        <w:pStyle w:val="Style2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Que el acto que recurre corresponde a un nuevo listado que unilateralmente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hace el Consejo de Transporte Público, considerándolo un acto ilegal, irregular y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contrario al ordenamiento Jurí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dico ya que la Administración sin fundamento en una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norma jurídica que le faculte, vuelve sobre sus propios actos declarativos de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derechos y sin procedimiento administrativo previo, suprime derechos ya </w:t>
      </w:r>
      <w:r>
        <w:rPr>
          <w:rStyle w:val="CharacterStyle3"/>
          <w:rFonts w:ascii="Verdana" w:hAnsi="Verdana" w:cs="Verdana"/>
          <w:lang w:val="es-ES" w:eastAsia="es-ES"/>
        </w:rPr>
        <w:t>otorgados.</w:t>
      </w:r>
    </w:p>
    <w:p w:rsidR="00000000" w:rsidRDefault="00CA6CDA" w:rsidP="00061F5C">
      <w:pPr>
        <w:pStyle w:val="Style2"/>
        <w:numPr>
          <w:ilvl w:val="0"/>
          <w:numId w:val="3"/>
        </w:numPr>
        <w:tabs>
          <w:tab w:val="clear" w:pos="216"/>
          <w:tab w:val="num" w:pos="360"/>
        </w:tabs>
        <w:kinsoku w:val="0"/>
        <w:autoSpaceDE/>
        <w:autoSpaceDN/>
        <w:ind w:firstLine="0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lang w:val="es-ES" w:eastAsia="es-ES"/>
        </w:rPr>
        <w:t>Que cuenta con Legitimación subjetiva d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ado que el acto que recurre resuelve en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contra de una situación jurídica consolidada, gestada a su favor y tal hecho lo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afecta y perjudica directamente.</w:t>
      </w:r>
    </w:p>
    <w:p w:rsidR="00000000" w:rsidRDefault="00CA6CDA" w:rsidP="00061F5C">
      <w:pPr>
        <w:pStyle w:val="Style2"/>
        <w:numPr>
          <w:ilvl w:val="0"/>
          <w:numId w:val="3"/>
        </w:numPr>
        <w:tabs>
          <w:tab w:val="clear" w:pos="216"/>
          <w:tab w:val="num" w:pos="360"/>
        </w:tabs>
        <w:kinsoku w:val="0"/>
        <w:autoSpaceDE/>
        <w:autoSpaceDN/>
        <w:ind w:firstLine="0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lang w:val="es-ES" w:eastAsia="es-ES"/>
        </w:rPr>
        <w:t xml:space="preserve">Que participó en el Primer Concurso Especial Abreviado para el Otorgamiento de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 xml:space="preserve">Concesiones de Servicio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 xml:space="preserve">Público de Transporte Remunerado de Personas en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Vehículos Modalidad Taxi, otorgándosele una calificación de ochenta puntos, acto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que quedó firme y le daba la posibilidad de constituirse en concesionario del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>servicio de Taxi, sin embargo, el Consejo de Tran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 xml:space="preserve">sporte Público de manera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intempestiva y sin otorgarle audiencia ni realizar un Debido Proceso resuelve anular </w:t>
      </w:r>
      <w:r>
        <w:rPr>
          <w:rStyle w:val="CharacterStyle3"/>
          <w:rFonts w:ascii="Verdana" w:hAnsi="Verdana" w:cs="Verdana"/>
          <w:lang w:val="es-ES" w:eastAsia="es-ES"/>
        </w:rPr>
        <w:t>su oferta.</w:t>
      </w:r>
    </w:p>
    <w:p w:rsidR="00000000" w:rsidRDefault="00CA6CDA">
      <w:pPr>
        <w:pStyle w:val="Style2"/>
        <w:kinsoku w:val="0"/>
        <w:autoSpaceDE/>
        <w:autoSpaceDN/>
        <w:rPr>
          <w:rStyle w:val="CharacterStyle3"/>
          <w:rFonts w:ascii="Verdana" w:hAnsi="Verdana" w:cs="Verdana"/>
          <w:lang w:val="es-ES" w:eastAsia="es-ES"/>
        </w:rPr>
      </w:pPr>
      <w:r w:rsidRPr="00061F5C">
        <w:rPr>
          <w:rStyle w:val="CharacterStyle3"/>
          <w:rFonts w:ascii="Verdana" w:hAnsi="Verdana" w:cs="Verdana"/>
          <w:b/>
          <w:spacing w:val="4"/>
          <w:lang w:val="es-ES" w:eastAsia="es-ES"/>
        </w:rPr>
        <w:t>d-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Que la Dirección de Asuntos Jurídicos del Consejo de Trasporte Público, de oficio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envía un listado de correcciones en las adjudicacio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nes ya firmes, para que la Junta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Directiva suprima un amplio número de oferentes y adjudicatarios, lo cual es jurídicamente imposible ya que se trata de actos declarativos de derechos los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>cuales no puede modificar unilateralmente la Administración sin segu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ir los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procedimientos contenidos en el artículo 173 de la Ley General de la Administración </w:t>
      </w:r>
      <w:r>
        <w:rPr>
          <w:rStyle w:val="CharacterStyle3"/>
          <w:rFonts w:ascii="Verdana" w:hAnsi="Verdana" w:cs="Verdana"/>
          <w:lang w:val="es-ES" w:eastAsia="es-ES"/>
        </w:rPr>
        <w:t>Pública.</w:t>
      </w:r>
    </w:p>
    <w:p w:rsidR="00000000" w:rsidRDefault="00CA6CDA">
      <w:pPr>
        <w:pStyle w:val="Style2"/>
        <w:kinsoku w:val="0"/>
        <w:autoSpaceDE/>
        <w:autoSpaceDN/>
        <w:spacing w:before="324"/>
        <w:rPr>
          <w:rStyle w:val="CharacterStyle3"/>
          <w:rFonts w:ascii="Verdana" w:hAnsi="Verdana" w:cs="Verdana"/>
          <w:spacing w:val="3"/>
          <w:lang w:val="es-ES" w:eastAsia="es-ES"/>
        </w:rPr>
      </w:pPr>
      <w:r w:rsidRPr="00061F5C">
        <w:rPr>
          <w:rStyle w:val="CharacterStyle3"/>
          <w:rFonts w:ascii="Verdana" w:hAnsi="Verdana" w:cs="Verdana"/>
          <w:b/>
          <w:spacing w:val="5"/>
          <w:lang w:val="es-ES" w:eastAsia="es-ES"/>
        </w:rPr>
        <w:t>e-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Que si en su momento fue declarada la firmeza de los listados de adjudicación y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>de quienes serían enviados al proceso aleatorio y que si el propio Tribuna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l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Administrativo habría resuelto todos los recursos de alzada, no es posible que ahora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la Dirección de Asuntos Jurídicos presente un listado de corrección de las ofertas y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que con base en ellos, el Consejo de Transporte Público, corrija sus actos pues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>esto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 equivale a un nuevo acto, lo que constituye un acto unilateral que modifica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actos declarativos de derechos; por lo que la actuación de la Dirección de Asuntos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Jurídicos como la del Consejo resultan totalmente inoportunas y carentes de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sustento en el ordenamiento jurídico, con lo que se afecta la ejecutividad y </w:t>
      </w:r>
      <w:r>
        <w:rPr>
          <w:rStyle w:val="CharacterStyle3"/>
          <w:rFonts w:ascii="Verdana" w:hAnsi="Verdana" w:cs="Verdana"/>
          <w:spacing w:val="17"/>
          <w:lang w:val="es-ES" w:eastAsia="es-ES"/>
        </w:rPr>
        <w:t xml:space="preserve">ejecutoriedad del primer procedimiento abreviado de taxis, el cual debe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suspenderse hasta tanto no quede resuelto este asunto en sede administrativa.</w:t>
      </w:r>
    </w:p>
    <w:p w:rsidR="00000000" w:rsidRDefault="00CA6CDA" w:rsidP="00061F5C">
      <w:pPr>
        <w:pStyle w:val="Style3"/>
        <w:kinsoku w:val="0"/>
        <w:autoSpaceDE/>
        <w:autoSpaceDN/>
        <w:adjustRightInd/>
        <w:ind w:right="142"/>
        <w:jc w:val="both"/>
        <w:rPr>
          <w:rFonts w:ascii="Verdana" w:hAnsi="Verdana" w:cs="Verdana"/>
          <w:spacing w:val="4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spacing w:val="7"/>
          <w:w w:val="105"/>
          <w:sz w:val="18"/>
          <w:szCs w:val="18"/>
          <w:lang w:val="es-ES" w:eastAsia="es-ES"/>
        </w:rPr>
        <w:t xml:space="preserve">f- </w:t>
      </w:r>
      <w:r>
        <w:rPr>
          <w:rFonts w:ascii="Verdana" w:hAnsi="Verdana" w:cs="Verdana"/>
          <w:spacing w:val="7"/>
          <w:sz w:val="18"/>
          <w:szCs w:val="18"/>
          <w:lang w:val="es-ES" w:eastAsia="es-ES"/>
        </w:rPr>
        <w:t xml:space="preserve">Que presenta los recursos </w:t>
      </w:r>
      <w:r>
        <w:rPr>
          <w:rFonts w:ascii="Verdana" w:hAnsi="Verdana" w:cs="Verdana"/>
          <w:spacing w:val="7"/>
          <w:sz w:val="18"/>
          <w:szCs w:val="18"/>
          <w:lang w:val="es-ES" w:eastAsia="es-ES"/>
        </w:rPr>
        <w:t xml:space="preserve">de Revocatoria y Apelación dado que en su caso el </w:t>
      </w:r>
      <w:r>
        <w:rPr>
          <w:rFonts w:ascii="Verdana" w:hAnsi="Verdana" w:cs="Verdana"/>
          <w:spacing w:val="6"/>
          <w:sz w:val="18"/>
          <w:szCs w:val="18"/>
          <w:lang w:val="es-ES" w:eastAsia="es-ES"/>
        </w:rPr>
        <w:t xml:space="preserve">acto afecta derechos subjetivos y no se siguieron los procedimientos que demanda 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>el artículo 173 de la Ley General de la Administración Pública, además de que los motivos en que se pretende fundamentar el a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>cto impugnado son inexistentes.</w:t>
      </w:r>
    </w:p>
    <w:p w:rsidR="00000000" w:rsidRDefault="00CA6CDA" w:rsidP="00061F5C">
      <w:pPr>
        <w:pStyle w:val="Style8"/>
        <w:kinsoku w:val="0"/>
        <w:autoSpaceDE/>
        <w:autoSpaceDN/>
        <w:spacing w:before="0"/>
        <w:ind w:left="0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Arial" w:hAnsi="Arial" w:cs="Arial"/>
          <w:b/>
          <w:bCs/>
          <w:spacing w:val="2"/>
          <w:w w:val="105"/>
          <w:lang w:val="es-ES" w:eastAsia="es-ES"/>
        </w:rPr>
        <w:t xml:space="preserve">g-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Que por tratarse de una actuación del Consejo de Transporte Público totalmente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contraria al ordenamiento jurídico, opera de pleno derecho y en forma imperativa </w:t>
      </w:r>
      <w:r>
        <w:rPr>
          <w:rStyle w:val="CharacterStyle4"/>
          <w:rFonts w:ascii="Verdana" w:hAnsi="Verdana" w:cs="Verdana"/>
          <w:spacing w:val="14"/>
          <w:lang w:val="es-ES" w:eastAsia="es-ES"/>
        </w:rPr>
        <w:t>su suspensió</w:t>
      </w:r>
      <w:r>
        <w:rPr>
          <w:rStyle w:val="CharacterStyle4"/>
          <w:rFonts w:ascii="Verdana" w:hAnsi="Verdana" w:cs="Verdana"/>
          <w:spacing w:val="14"/>
          <w:lang w:val="es-ES" w:eastAsia="es-ES"/>
        </w:rPr>
        <w:t xml:space="preserve">n, conforme lo ordena el artículo 169 de la Ley General de la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Administración Pública, por lo que solicita se proceda a suspender el acuerdo 4,4.1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y 4.9 de la sesión ordinaria 14-2003.</w:t>
      </w:r>
    </w:p>
    <w:p w:rsidR="00000000" w:rsidRDefault="00CA6CDA" w:rsidP="00061F5C">
      <w:pPr>
        <w:pStyle w:val="Style8"/>
        <w:kinsoku w:val="0"/>
        <w:autoSpaceDE/>
        <w:autoSpaceDN/>
        <w:spacing w:before="252"/>
        <w:ind w:left="0" w:right="144"/>
        <w:rPr>
          <w:rStyle w:val="CharacterStyle4"/>
          <w:rFonts w:ascii="Verdana" w:hAnsi="Verdana" w:cs="Verdana"/>
          <w:spacing w:val="2"/>
          <w:lang w:val="es-ES" w:eastAsia="es-ES"/>
        </w:rPr>
      </w:pPr>
      <w:r>
        <w:rPr>
          <w:rStyle w:val="CharacterStyle4"/>
          <w:rFonts w:ascii="Arial" w:hAnsi="Arial" w:cs="Arial"/>
          <w:b/>
          <w:bCs/>
          <w:spacing w:val="2"/>
          <w:w w:val="105"/>
          <w:lang w:val="es-ES" w:eastAsia="es-ES"/>
        </w:rPr>
        <w:t xml:space="preserve">TERCERO: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La Junta Directiva del CONSEJO DE TRANSPORTE PÚBLICO, mediante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el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artículo 5.3, de la Sesión Ordinaria No. 47-2005, celebrada el día 28 de junio del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2005, conoce el oficio No. 0400913, de Asuntos Jurídicos, de fecha 28 de abril de </w:t>
      </w:r>
      <w:r>
        <w:rPr>
          <w:rStyle w:val="CharacterStyle4"/>
          <w:rFonts w:ascii="Verdana" w:hAnsi="Verdana" w:cs="Verdana"/>
          <w:spacing w:val="18"/>
          <w:lang w:val="es-ES" w:eastAsia="es-ES"/>
        </w:rPr>
        <w:t xml:space="preserve">2004 y determina lo siguiente: (Véase a folios 47 al 49 del expediente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>administrativo).</w:t>
      </w:r>
    </w:p>
    <w:p w:rsidR="00000000" w:rsidRDefault="00CA6CDA">
      <w:pPr>
        <w:pStyle w:val="Style4"/>
        <w:kinsoku w:val="0"/>
        <w:autoSpaceDE/>
        <w:autoSpaceDN/>
        <w:adjustRightInd/>
        <w:spacing w:before="504"/>
        <w:ind w:left="504" w:right="720" w:firstLine="72"/>
        <w:jc w:val="both"/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8"/>
          <w:szCs w:val="18"/>
          <w:lang w:val="es-ES" w:eastAsia="es-ES"/>
        </w:rPr>
        <w:t xml:space="preserve">"ARTICULO 5.3.-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Se conoce oficio 0400913 de Asuntos Jurídicos de 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lastRenderedPageBreak/>
        <w:t xml:space="preserve">fecha 28 de abril del 2004, a través del cual informa sobre recurso de revocatoria con apelación en subsidio y suspensión del acto, interpuesto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>por el señor Miguel Godínez Abarca contra e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l </w:t>
      </w:r>
      <w:proofErr w:type="spellStart"/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>articulo</w:t>
      </w:r>
      <w:proofErr w:type="spellEnd"/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 04 de la sesión </w:t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ordinaria 14-2003 por el cual se le excluye del Primer Procedimiento 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Especial Abreviado de Taxis.</w:t>
      </w:r>
    </w:p>
    <w:p w:rsidR="00000000" w:rsidRDefault="00CA6CDA">
      <w:pPr>
        <w:pStyle w:val="Style4"/>
        <w:kinsoku w:val="0"/>
        <w:autoSpaceDE/>
        <w:autoSpaceDN/>
        <w:adjustRightInd/>
        <w:spacing w:before="216" w:line="199" w:lineRule="auto"/>
        <w:ind w:left="504"/>
        <w:rPr>
          <w:rStyle w:val="CharacterStyle5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>CONSIDERANDO</w:t>
      </w:r>
    </w:p>
    <w:p w:rsidR="00000000" w:rsidRDefault="00CA6CDA">
      <w:pPr>
        <w:pStyle w:val="Style4"/>
        <w:kinsoku w:val="0"/>
        <w:autoSpaceDE/>
        <w:autoSpaceDN/>
        <w:adjustRightInd/>
        <w:spacing w:before="144"/>
        <w:ind w:left="504" w:right="720"/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1.- Esta Junta Directiva conoce el informe de marras en los siguientes 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términos:</w:t>
      </w:r>
    </w:p>
    <w:p w:rsidR="00000000" w:rsidRPr="00061F5C" w:rsidRDefault="00CA6CDA" w:rsidP="00061F5C">
      <w:pPr>
        <w:pStyle w:val="Style4"/>
        <w:kinsoku w:val="0"/>
        <w:autoSpaceDE/>
        <w:autoSpaceDN/>
        <w:adjustRightInd/>
        <w:spacing w:before="396" w:after="504"/>
        <w:ind w:left="504" w:right="720"/>
        <w:jc w:val="both"/>
        <w:rPr>
          <w:rStyle w:val="CharacterStyle5"/>
          <w:rFonts w:ascii="Verdana" w:hAnsi="Verdana" w:cs="Verdana"/>
          <w:spacing w:val="-5"/>
          <w:w w:val="110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-1"/>
          <w:w w:val="105"/>
          <w:sz w:val="18"/>
          <w:szCs w:val="18"/>
          <w:lang w:val="es-ES" w:eastAsia="es-ES"/>
        </w:rPr>
        <w:t xml:space="preserve">CONSIDERANDO: PRIMERO: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>Por escrito pr</w:t>
      </w:r>
      <w:r>
        <w:rPr>
          <w:rStyle w:val="CharacterStyle5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esentado en la Secretaria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Ejecutiva de este Consejo, en fechas 06 de enero del año en curso, el 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 xml:space="preserve">señor </w:t>
      </w:r>
      <w:r w:rsidR="00061F5C">
        <w:rPr>
          <w:rStyle w:val="CharacterStyle5"/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>MGA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 xml:space="preserve">, presenta recursos de revocatoria con </w:t>
      </w:r>
      <w:r>
        <w:rPr>
          <w:rStyle w:val="CharacterStyle5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apelación en subsidio y suspensión del acto contra el articulo número 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 xml:space="preserve">04, tomado por esa Junta Directiva en sesión ordinaria 14-2003, de </w:t>
      </w:r>
      <w:r>
        <w:rPr>
          <w:rStyle w:val="CharacterStyle5"/>
          <w:rFonts w:ascii="Verdana" w:hAnsi="Verdana" w:cs="Verdana"/>
          <w:i/>
          <w:iCs/>
          <w:spacing w:val="11"/>
          <w:w w:val="105"/>
          <w:sz w:val="18"/>
          <w:szCs w:val="18"/>
          <w:lang w:val="es-ES" w:eastAsia="es-ES"/>
        </w:rPr>
        <w:t xml:space="preserve">fecha 29 de abril del 2003, por el cual se le excluye del Primer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 xml:space="preserve">Procedimiento Abreviado de Taxis, considerando que ofreció información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>incorrecta al haber afirmado en su oferta ser permisi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 xml:space="preserve">onario sin tener ese 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 xml:space="preserve">estatus. 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8"/>
          <w:szCs w:val="18"/>
          <w:lang w:val="es-ES" w:eastAsia="es-ES"/>
        </w:rPr>
        <w:t xml:space="preserve">SEGUNDO : 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 xml:space="preserve">Manifiesta el señor que participó en el Primer Procedimiento Especial Abreviado de Taxis , que se le otorgaron 80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puntos, lo cual le confirió la posibilidad de constituirse en concesionario 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del servicio de taxi, no o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bstante lo anterior, el Consejo de Transporte </w:t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Público, en forma intempestiva y sin otorgarle audiencia ni el debido </w:t>
      </w:r>
      <w:r>
        <w:rPr>
          <w:rStyle w:val="CharacterStyle5"/>
          <w:rFonts w:ascii="Verdana" w:hAnsi="Verdana" w:cs="Verdana"/>
          <w:i/>
          <w:iCs/>
          <w:spacing w:val="7"/>
          <w:w w:val="105"/>
          <w:sz w:val="18"/>
          <w:szCs w:val="18"/>
          <w:lang w:val="es-ES" w:eastAsia="es-ES"/>
        </w:rPr>
        <w:t xml:space="preserve">proceso, anula su oferta. </w:t>
      </w:r>
      <w:r>
        <w:rPr>
          <w:rStyle w:val="CharacterStyle5"/>
          <w:rFonts w:ascii="Verdana" w:hAnsi="Verdana" w:cs="Verdana"/>
          <w:b/>
          <w:bCs/>
          <w:i/>
          <w:iCs/>
          <w:spacing w:val="7"/>
          <w:w w:val="105"/>
          <w:sz w:val="18"/>
          <w:szCs w:val="18"/>
          <w:lang w:val="es-ES" w:eastAsia="es-ES"/>
        </w:rPr>
        <w:t xml:space="preserve">TERCERO: </w:t>
      </w:r>
      <w:r>
        <w:rPr>
          <w:rStyle w:val="CharacterStyle5"/>
          <w:rFonts w:ascii="Verdana" w:hAnsi="Verdana" w:cs="Verdana"/>
          <w:i/>
          <w:iCs/>
          <w:spacing w:val="7"/>
          <w:w w:val="105"/>
          <w:sz w:val="18"/>
          <w:szCs w:val="18"/>
          <w:lang w:val="es-ES" w:eastAsia="es-ES"/>
        </w:rPr>
        <w:t xml:space="preserve">Sigue indicando que dada la 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arbitrariedad, injusticia e ilegalidad interpretativa del Consejo, interpone </w:t>
      </w:r>
      <w:r>
        <w:rPr>
          <w:rStyle w:val="CharacterStyle5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los recursos de revocatoria con apelación en subsidio e incidente de </w:t>
      </w:r>
      <w:r>
        <w:rPr>
          <w:rStyle w:val="CharacterStyle5"/>
          <w:rFonts w:ascii="Verdana" w:hAnsi="Verdana" w:cs="Verdana"/>
          <w:i/>
          <w:iCs/>
          <w:spacing w:val="15"/>
          <w:w w:val="105"/>
          <w:sz w:val="18"/>
          <w:szCs w:val="18"/>
          <w:lang w:val="es-ES" w:eastAsia="es-ES"/>
        </w:rPr>
        <w:t xml:space="preserve">suspensión del acto de la actuación administrativa recurrida. </w:t>
      </w:r>
      <w:r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8"/>
          <w:szCs w:val="18"/>
          <w:lang w:val="es-ES" w:eastAsia="es-ES"/>
        </w:rPr>
        <w:t xml:space="preserve">CONSIDERANDO: LEGITIMIDAD DEL RECURRENTE : </w:t>
      </w:r>
      <w:r>
        <w:rPr>
          <w:rStyle w:val="CharacterStyle5"/>
          <w:rFonts w:ascii="Verdana" w:hAnsi="Verdana" w:cs="Verdana"/>
          <w:i/>
          <w:iCs/>
          <w:spacing w:val="6"/>
          <w:w w:val="105"/>
          <w:sz w:val="18"/>
          <w:szCs w:val="18"/>
          <w:lang w:val="es-ES" w:eastAsia="es-ES"/>
        </w:rPr>
        <w:t xml:space="preserve">Siendo el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señor Miguel Godínez Abarca oferente dentro del Primer Procedimiento </w:t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Especial Abreviado de Taxis, y siendo que el articulo aquí impugnado, </w:t>
      </w:r>
      <w:r>
        <w:rPr>
          <w:rStyle w:val="CharacterStyle5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que excluye al oferente, no le fue notificado, las presentes acciones </w:t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recursivas están bien presentadas, por lo que se entra a resolver las 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 xml:space="preserve">mismas. 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8"/>
          <w:szCs w:val="18"/>
          <w:lang w:val="es-ES" w:eastAsia="es-ES"/>
        </w:rPr>
        <w:t xml:space="preserve">II-RELACION DE HECHOS PROBADOS : 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 xml:space="preserve">Para 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 xml:space="preserve">efectos de </w:t>
      </w:r>
      <w:r>
        <w:rPr>
          <w:rStyle w:val="CharacterStyle5"/>
          <w:rFonts w:ascii="Verdana" w:hAnsi="Verdana" w:cs="Verdana"/>
          <w:i/>
          <w:iCs/>
          <w:spacing w:val="10"/>
          <w:w w:val="105"/>
          <w:sz w:val="18"/>
          <w:szCs w:val="18"/>
          <w:lang w:val="es-ES" w:eastAsia="es-ES"/>
        </w:rPr>
        <w:t xml:space="preserve">dictar la presente recomendación, se tienen por acreditados los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siguientes hechos : </w:t>
      </w:r>
      <w:r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8"/>
          <w:szCs w:val="18"/>
          <w:lang w:val="es-ES" w:eastAsia="es-ES"/>
        </w:rPr>
        <w:t xml:space="preserve">PRIMERO :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Que el señor </w:t>
      </w:r>
      <w:r w:rsidR="00061F5C"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>MGA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cédula 1-688-951, participó, mediante oferta número 044575, dentro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del Primer Procedimiento Especial Abreviado de Taxis, indicando, bajo </w:t>
      </w:r>
      <w:r>
        <w:rPr>
          <w:rStyle w:val="CharacterStyle5"/>
          <w:rFonts w:ascii="Verdana" w:hAnsi="Verdana" w:cs="Verdana"/>
          <w:i/>
          <w:iCs/>
          <w:spacing w:val="6"/>
          <w:w w:val="105"/>
          <w:sz w:val="18"/>
          <w:szCs w:val="18"/>
          <w:lang w:val="es-ES" w:eastAsia="es-ES"/>
        </w:rPr>
        <w:t xml:space="preserve">juramento, en la casilla 2E, que está inscrito como permisionario,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cuando en realidad no lo es. </w:t>
      </w:r>
      <w:r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8"/>
          <w:szCs w:val="18"/>
          <w:lang w:val="es-ES" w:eastAsia="es-ES"/>
        </w:rPr>
        <w:t xml:space="preserve">SEGUNDO: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Que en la base de datos del 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Departamento de Administración de Concesiones y Permi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sos del Consejo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de Transporte Público, no consta que el señor </w:t>
      </w:r>
      <w:r w:rsidR="00061F5C"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>VB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 ostente </w:t>
      </w:r>
      <w:r>
        <w:rPr>
          <w:rStyle w:val="CharacterStyle5"/>
          <w:rFonts w:ascii="Verdana" w:hAnsi="Verdana" w:cs="Verdana"/>
          <w:i/>
          <w:iCs/>
          <w:spacing w:val="7"/>
          <w:w w:val="105"/>
          <w:sz w:val="18"/>
          <w:szCs w:val="18"/>
          <w:lang w:val="es-ES" w:eastAsia="es-ES"/>
        </w:rPr>
        <w:t xml:space="preserve">el estatus de permisionario o concesionario de una placa de taxi. </w:t>
      </w:r>
      <w:r>
        <w:rPr>
          <w:rStyle w:val="CharacterStyle5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 xml:space="preserve">TERCERO: 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Que el Cartel de Licitación y todos los formularios de ofertas para el Primer P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rocedimiento Especial Abreviado de Taxis contienen una</w:t>
      </w:r>
      <w:r w:rsidR="00061F5C"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 w:val="0"/>
          <w:iCs w:val="0"/>
          <w:spacing w:val="-2"/>
          <w:w w:val="110"/>
          <w:lang w:val="es-ES" w:eastAsia="es-ES"/>
        </w:rPr>
        <w:t xml:space="preserve">cláusula que señala que toda la información aportada por el oferente lo </w:t>
      </w:r>
      <w:r>
        <w:rPr>
          <w:rStyle w:val="CharacterStyle4"/>
          <w:rFonts w:ascii="Verdana" w:hAnsi="Verdana" w:cs="Verdana"/>
          <w:i w:val="0"/>
          <w:iCs w:val="0"/>
          <w:spacing w:val="-8"/>
          <w:w w:val="110"/>
          <w:lang w:val="es-ES" w:eastAsia="es-ES"/>
        </w:rPr>
        <w:t xml:space="preserve">es bajo juramento y que el oferente se da por enterado de que cualquier </w:t>
      </w:r>
      <w:r>
        <w:rPr>
          <w:rStyle w:val="CharacterStyle4"/>
          <w:rFonts w:ascii="Verdana" w:hAnsi="Verdana" w:cs="Verdana"/>
          <w:i w:val="0"/>
          <w:iCs w:val="0"/>
          <w:spacing w:val="-2"/>
          <w:w w:val="110"/>
          <w:lang w:val="es-ES" w:eastAsia="es-ES"/>
        </w:rPr>
        <w:t>falsedad en los datos suministrados</w:t>
      </w:r>
      <w:r>
        <w:rPr>
          <w:rStyle w:val="CharacterStyle4"/>
          <w:rFonts w:ascii="Verdana" w:hAnsi="Verdana" w:cs="Verdana"/>
          <w:i w:val="0"/>
          <w:iCs w:val="0"/>
          <w:spacing w:val="-2"/>
          <w:w w:val="110"/>
          <w:lang w:val="es-ES" w:eastAsia="es-ES"/>
        </w:rPr>
        <w:t xml:space="preserve"> invalidan todo el proceso de oferta, </w:t>
      </w:r>
      <w:r>
        <w:rPr>
          <w:rStyle w:val="CharacterStyle4"/>
          <w:rFonts w:ascii="Verdana" w:hAnsi="Verdana" w:cs="Verdana"/>
          <w:i w:val="0"/>
          <w:iCs w:val="0"/>
          <w:spacing w:val="-4"/>
          <w:w w:val="110"/>
          <w:lang w:val="es-ES" w:eastAsia="es-ES"/>
        </w:rPr>
        <w:t xml:space="preserve">lo que es aceptado en forma expresa al firmar dicha cláusula. CUARTO: </w:t>
      </w:r>
      <w:r>
        <w:rPr>
          <w:rStyle w:val="CharacterStyle4"/>
          <w:rFonts w:ascii="Verdana" w:hAnsi="Verdana" w:cs="Verdana"/>
          <w:i w:val="0"/>
          <w:iCs w:val="0"/>
          <w:spacing w:val="-8"/>
          <w:w w:val="110"/>
          <w:lang w:val="es-ES" w:eastAsia="es-ES"/>
        </w:rPr>
        <w:t xml:space="preserve">Que el señor </w:t>
      </w:r>
      <w:r w:rsidR="00061F5C">
        <w:rPr>
          <w:rStyle w:val="CharacterStyle4"/>
          <w:rFonts w:ascii="Verdana" w:hAnsi="Verdana" w:cs="Verdana"/>
          <w:i w:val="0"/>
          <w:iCs w:val="0"/>
          <w:spacing w:val="-8"/>
          <w:w w:val="110"/>
          <w:lang w:val="es-ES" w:eastAsia="es-ES"/>
        </w:rPr>
        <w:t>GA</w:t>
      </w:r>
      <w:r>
        <w:rPr>
          <w:rStyle w:val="CharacterStyle4"/>
          <w:rFonts w:ascii="Verdana" w:hAnsi="Verdana" w:cs="Verdana"/>
          <w:i w:val="0"/>
          <w:iCs w:val="0"/>
          <w:spacing w:val="-8"/>
          <w:w w:val="110"/>
          <w:lang w:val="es-ES" w:eastAsia="es-ES"/>
        </w:rPr>
        <w:t xml:space="preserve"> acompañó con su oferta el testimonio de la </w:t>
      </w:r>
      <w:r>
        <w:rPr>
          <w:rStyle w:val="CharacterStyle4"/>
          <w:rFonts w:ascii="Verdana" w:hAnsi="Verdana" w:cs="Verdana"/>
          <w:i w:val="0"/>
          <w:iCs w:val="0"/>
          <w:spacing w:val="-6"/>
          <w:w w:val="110"/>
          <w:lang w:val="es-ES" w:eastAsia="es-ES"/>
        </w:rPr>
        <w:t xml:space="preserve">escritura número 26, otorgada ante el Notario </w:t>
      </w:r>
      <w:r w:rsidR="00061F5C">
        <w:rPr>
          <w:rStyle w:val="CharacterStyle4"/>
          <w:rFonts w:ascii="Verdana" w:hAnsi="Verdana" w:cs="Verdana"/>
          <w:i w:val="0"/>
          <w:iCs w:val="0"/>
          <w:spacing w:val="-6"/>
          <w:w w:val="110"/>
          <w:lang w:val="es-ES" w:eastAsia="es-ES"/>
        </w:rPr>
        <w:t>CFMP</w:t>
      </w:r>
      <w:r>
        <w:rPr>
          <w:rStyle w:val="CharacterStyle4"/>
          <w:rFonts w:ascii="Verdana" w:hAnsi="Verdana" w:cs="Verdana"/>
          <w:i w:val="0"/>
          <w:iCs w:val="0"/>
          <w:w w:val="110"/>
          <w:lang w:val="es-ES" w:eastAsia="es-ES"/>
        </w:rPr>
        <w:t xml:space="preserve">, a las 11 horas del 10 de febrero del 2001, declarando bajo </w:t>
      </w:r>
      <w:r>
        <w:rPr>
          <w:rStyle w:val="CharacterStyle4"/>
          <w:rFonts w:ascii="Verdana" w:hAnsi="Verdana" w:cs="Verdana"/>
          <w:i w:val="0"/>
          <w:iCs w:val="0"/>
          <w:spacing w:val="-1"/>
          <w:w w:val="110"/>
          <w:lang w:val="es-ES" w:eastAsia="es-ES"/>
        </w:rPr>
        <w:t xml:space="preserve">juramento, en lo que interesa "...SÉTIMO-Que acepta que cualquier </w:t>
      </w:r>
      <w:r>
        <w:rPr>
          <w:rStyle w:val="CharacterStyle4"/>
          <w:rFonts w:ascii="Verdana" w:hAnsi="Verdana" w:cs="Verdana"/>
          <w:i w:val="0"/>
          <w:iCs w:val="0"/>
          <w:spacing w:val="3"/>
          <w:w w:val="110"/>
          <w:lang w:val="es-ES" w:eastAsia="es-ES"/>
        </w:rPr>
        <w:t xml:space="preserve">falsedad en la información suministrada o la falta de requisitos y </w:t>
      </w:r>
      <w:r>
        <w:rPr>
          <w:rStyle w:val="CharacterStyle4"/>
          <w:rFonts w:ascii="Verdana" w:hAnsi="Verdana" w:cs="Verdana"/>
          <w:i w:val="0"/>
          <w:iCs w:val="0"/>
          <w:spacing w:val="2"/>
          <w:w w:val="110"/>
          <w:lang w:val="es-ES" w:eastAsia="es-ES"/>
        </w:rPr>
        <w:t>pruebas documentales anularán su oferta.".QUINTO: Que el señ</w:t>
      </w:r>
      <w:r>
        <w:rPr>
          <w:rStyle w:val="CharacterStyle4"/>
          <w:rFonts w:ascii="Verdana" w:hAnsi="Verdana" w:cs="Verdana"/>
          <w:i w:val="0"/>
          <w:iCs w:val="0"/>
          <w:spacing w:val="2"/>
          <w:w w:val="110"/>
          <w:lang w:val="es-ES" w:eastAsia="es-ES"/>
        </w:rPr>
        <w:t xml:space="preserve">or </w:t>
      </w:r>
      <w:r>
        <w:rPr>
          <w:rStyle w:val="CharacterStyle4"/>
          <w:rFonts w:ascii="Verdana" w:hAnsi="Verdana" w:cs="Verdana"/>
          <w:i w:val="0"/>
          <w:iCs w:val="0"/>
          <w:spacing w:val="-5"/>
          <w:w w:val="110"/>
          <w:lang w:val="es-ES" w:eastAsia="es-ES"/>
        </w:rPr>
        <w:t xml:space="preserve">Godínez Abarca no salió adjudicado de ninguna concesión de taxi, dentro </w:t>
      </w:r>
      <w:r>
        <w:rPr>
          <w:rStyle w:val="CharacterStyle4"/>
          <w:rFonts w:ascii="Verdana" w:hAnsi="Verdana" w:cs="Verdana"/>
          <w:i w:val="0"/>
          <w:iCs w:val="0"/>
          <w:spacing w:val="-2"/>
          <w:w w:val="110"/>
          <w:lang w:val="es-ES" w:eastAsia="es-ES"/>
        </w:rPr>
        <w:t xml:space="preserve">del Primer Procedimiento Especial Abreviado de Taxis, pues resultó con </w:t>
      </w:r>
      <w:r>
        <w:rPr>
          <w:rStyle w:val="CharacterStyle4"/>
          <w:rFonts w:ascii="Verdana" w:hAnsi="Verdana" w:cs="Verdana"/>
          <w:i w:val="0"/>
          <w:iCs w:val="0"/>
          <w:spacing w:val="-3"/>
          <w:w w:val="110"/>
          <w:lang w:val="es-ES" w:eastAsia="es-ES"/>
        </w:rPr>
        <w:t xml:space="preserve">80 puntos y para la base ofertada, 000000, no se adjudicó con dicho </w:t>
      </w:r>
      <w:r>
        <w:rPr>
          <w:rStyle w:val="CharacterStyle4"/>
          <w:rFonts w:ascii="Verdana" w:hAnsi="Verdana" w:cs="Verdana"/>
          <w:i w:val="0"/>
          <w:iCs w:val="0"/>
          <w:spacing w:val="-4"/>
          <w:w w:val="110"/>
          <w:lang w:val="es-ES" w:eastAsia="es-ES"/>
        </w:rPr>
        <w:t xml:space="preserve">puntaje. CONSIDERANDO DE </w:t>
      </w:r>
      <w:proofErr w:type="gramStart"/>
      <w:r>
        <w:rPr>
          <w:rStyle w:val="CharacterStyle4"/>
          <w:rFonts w:ascii="Verdana" w:hAnsi="Verdana" w:cs="Verdana"/>
          <w:i w:val="0"/>
          <w:iCs w:val="0"/>
          <w:spacing w:val="-4"/>
          <w:w w:val="110"/>
          <w:lang w:val="es-ES" w:eastAsia="es-ES"/>
        </w:rPr>
        <w:t>FONDO :</w:t>
      </w:r>
      <w:proofErr w:type="gramEnd"/>
      <w:r>
        <w:rPr>
          <w:rStyle w:val="CharacterStyle4"/>
          <w:rFonts w:ascii="Verdana" w:hAnsi="Verdana" w:cs="Verdana"/>
          <w:i w:val="0"/>
          <w:iCs w:val="0"/>
          <w:spacing w:val="-4"/>
          <w:w w:val="110"/>
          <w:lang w:val="es-ES" w:eastAsia="es-ES"/>
        </w:rPr>
        <w:t xml:space="preserve"> De los do</w:t>
      </w:r>
      <w:r>
        <w:rPr>
          <w:rStyle w:val="CharacterStyle4"/>
          <w:rFonts w:ascii="Verdana" w:hAnsi="Verdana" w:cs="Verdana"/>
          <w:i w:val="0"/>
          <w:iCs w:val="0"/>
          <w:spacing w:val="-4"/>
          <w:w w:val="110"/>
          <w:lang w:val="es-ES" w:eastAsia="es-ES"/>
        </w:rPr>
        <w:t xml:space="preserve">cumentos que se han </w:t>
      </w:r>
      <w:r>
        <w:rPr>
          <w:rStyle w:val="CharacterStyle4"/>
          <w:rFonts w:ascii="Verdana" w:hAnsi="Verdana" w:cs="Verdana"/>
          <w:i w:val="0"/>
          <w:iCs w:val="0"/>
          <w:spacing w:val="6"/>
          <w:w w:val="110"/>
          <w:lang w:val="es-ES" w:eastAsia="es-ES"/>
        </w:rPr>
        <w:t xml:space="preserve">tenido a la vista, que obran en el expediente del señor </w:t>
      </w:r>
      <w:r w:rsidR="00061F5C">
        <w:rPr>
          <w:rStyle w:val="CharacterStyle4"/>
          <w:rFonts w:ascii="Verdana" w:hAnsi="Verdana" w:cs="Verdana"/>
          <w:i w:val="0"/>
          <w:iCs w:val="0"/>
          <w:spacing w:val="6"/>
          <w:w w:val="110"/>
          <w:lang w:val="es-ES" w:eastAsia="es-ES"/>
        </w:rPr>
        <w:t>MGA</w:t>
      </w:r>
      <w:r>
        <w:rPr>
          <w:rStyle w:val="CharacterStyle4"/>
          <w:rFonts w:ascii="Verdana" w:hAnsi="Verdana" w:cs="Verdana"/>
          <w:i w:val="0"/>
          <w:iCs w:val="0"/>
          <w:spacing w:val="5"/>
          <w:w w:val="110"/>
          <w:lang w:val="es-ES" w:eastAsia="es-ES"/>
        </w:rPr>
        <w:t xml:space="preserve">, correspondiente </w:t>
      </w:r>
      <w:r>
        <w:rPr>
          <w:rStyle w:val="CharacterStyle4"/>
          <w:rFonts w:ascii="Verdana" w:hAnsi="Verdana" w:cs="Verdana"/>
          <w:i w:val="0"/>
          <w:iCs w:val="0"/>
          <w:spacing w:val="5"/>
          <w:w w:val="110"/>
          <w:sz w:val="17"/>
          <w:szCs w:val="17"/>
          <w:lang w:val="es-ES" w:eastAsia="es-ES"/>
        </w:rPr>
        <w:t xml:space="preserve">a </w:t>
      </w:r>
      <w:r>
        <w:rPr>
          <w:rStyle w:val="CharacterStyle4"/>
          <w:rFonts w:ascii="Verdana" w:hAnsi="Verdana" w:cs="Verdana"/>
          <w:i w:val="0"/>
          <w:iCs w:val="0"/>
          <w:spacing w:val="5"/>
          <w:w w:val="110"/>
          <w:lang w:val="es-ES" w:eastAsia="es-ES"/>
        </w:rPr>
        <w:t xml:space="preserve">su oferta número 044575, </w:t>
      </w:r>
      <w:r>
        <w:rPr>
          <w:rStyle w:val="CharacterStyle4"/>
          <w:rFonts w:ascii="Verdana" w:hAnsi="Verdana" w:cs="Verdana"/>
          <w:i w:val="0"/>
          <w:iCs w:val="0"/>
          <w:spacing w:val="-7"/>
          <w:w w:val="110"/>
          <w:lang w:val="es-ES" w:eastAsia="es-ES"/>
        </w:rPr>
        <w:t xml:space="preserve">presentada dentro del </w:t>
      </w:r>
      <w:r>
        <w:rPr>
          <w:rStyle w:val="CharacterStyle4"/>
          <w:rFonts w:ascii="Verdana" w:hAnsi="Verdana" w:cs="Verdana"/>
          <w:i w:val="0"/>
          <w:iCs w:val="0"/>
          <w:spacing w:val="-7"/>
          <w:w w:val="110"/>
          <w:lang w:val="es-ES" w:eastAsia="es-ES"/>
        </w:rPr>
        <w:lastRenderedPageBreak/>
        <w:t xml:space="preserve">Primer Procedimiento Especial Abreviado de Taxis, </w:t>
      </w:r>
      <w:r>
        <w:rPr>
          <w:rStyle w:val="CharacterStyle4"/>
          <w:rFonts w:ascii="Verdana" w:hAnsi="Verdana" w:cs="Verdana"/>
          <w:i w:val="0"/>
          <w:iCs w:val="0"/>
          <w:spacing w:val="5"/>
          <w:w w:val="110"/>
          <w:lang w:val="es-ES" w:eastAsia="es-ES"/>
        </w:rPr>
        <w:t>consta que dicho señor, mediante declaraci</w:t>
      </w:r>
      <w:r>
        <w:rPr>
          <w:rStyle w:val="CharacterStyle4"/>
          <w:rFonts w:ascii="Verdana" w:hAnsi="Verdana" w:cs="Verdana"/>
          <w:i w:val="0"/>
          <w:iCs w:val="0"/>
          <w:spacing w:val="5"/>
          <w:w w:val="110"/>
          <w:lang w:val="es-ES" w:eastAsia="es-ES"/>
        </w:rPr>
        <w:t xml:space="preserve">ón jurada, indicó ser </w:t>
      </w:r>
      <w:r>
        <w:rPr>
          <w:rStyle w:val="CharacterStyle4"/>
          <w:rFonts w:ascii="Verdana" w:hAnsi="Verdana" w:cs="Verdana"/>
          <w:i w:val="0"/>
          <w:iCs w:val="0"/>
          <w:w w:val="110"/>
          <w:lang w:val="es-ES" w:eastAsia="es-ES"/>
        </w:rPr>
        <w:t xml:space="preserve">permisionario de taxi, cuando en realidad no lo es, lo cual constituye </w:t>
      </w:r>
      <w:r>
        <w:rPr>
          <w:rStyle w:val="CharacterStyle4"/>
          <w:rFonts w:ascii="Verdana" w:hAnsi="Verdana" w:cs="Verdana"/>
          <w:i w:val="0"/>
          <w:iCs w:val="0"/>
          <w:spacing w:val="-3"/>
          <w:w w:val="110"/>
          <w:lang w:val="es-ES" w:eastAsia="es-ES"/>
        </w:rPr>
        <w:t xml:space="preserve">una falta grave, de conformidad con lo dispuesto por el articulo 40 b. De </w:t>
      </w:r>
      <w:r>
        <w:rPr>
          <w:rStyle w:val="CharacterStyle4"/>
          <w:rFonts w:ascii="Verdana" w:hAnsi="Verdana" w:cs="Verdana"/>
          <w:i w:val="0"/>
          <w:iCs w:val="0"/>
          <w:spacing w:val="6"/>
          <w:w w:val="110"/>
          <w:lang w:val="es-ES" w:eastAsia="es-ES"/>
        </w:rPr>
        <w:t xml:space="preserve">la Ley 7969, Decreto Ejecutivo No. 28913-MOPT, punto g.8, del </w:t>
      </w:r>
      <w:r>
        <w:rPr>
          <w:rStyle w:val="CharacterStyle4"/>
          <w:rFonts w:ascii="Verdana" w:hAnsi="Verdana" w:cs="Verdana"/>
          <w:i w:val="0"/>
          <w:iCs w:val="0"/>
          <w:spacing w:val="-1"/>
          <w:w w:val="110"/>
          <w:lang w:val="es-ES" w:eastAsia="es-ES"/>
        </w:rPr>
        <w:t xml:space="preserve">formulario de oferta, y la </w:t>
      </w:r>
      <w:r>
        <w:rPr>
          <w:rStyle w:val="CharacterStyle4"/>
          <w:rFonts w:ascii="Verdana" w:hAnsi="Verdana" w:cs="Verdana"/>
          <w:i w:val="0"/>
          <w:iCs w:val="0"/>
          <w:spacing w:val="-1"/>
          <w:w w:val="110"/>
          <w:lang w:val="es-ES" w:eastAsia="es-ES"/>
        </w:rPr>
        <w:t xml:space="preserve">declaración jurada contenida en el formulario </w:t>
      </w:r>
      <w:r>
        <w:rPr>
          <w:rStyle w:val="CharacterStyle4"/>
          <w:rFonts w:ascii="Verdana" w:hAnsi="Verdana" w:cs="Verdana"/>
          <w:i w:val="0"/>
          <w:iCs w:val="0"/>
          <w:spacing w:val="7"/>
          <w:w w:val="110"/>
          <w:lang w:val="es-ES" w:eastAsia="es-ES"/>
        </w:rPr>
        <w:t>de su oferta, produce que se invalide la misma</w:t>
      </w:r>
      <w:proofErr w:type="gramStart"/>
      <w:r>
        <w:rPr>
          <w:rStyle w:val="CharacterStyle4"/>
          <w:rFonts w:ascii="Verdana" w:hAnsi="Verdana" w:cs="Verdana"/>
          <w:i w:val="0"/>
          <w:iCs w:val="0"/>
          <w:spacing w:val="7"/>
          <w:w w:val="110"/>
          <w:lang w:val="es-ES" w:eastAsia="es-ES"/>
        </w:rPr>
        <w:t>..</w:t>
      </w:r>
      <w:proofErr w:type="gramEnd"/>
      <w:r>
        <w:rPr>
          <w:rStyle w:val="CharacterStyle4"/>
          <w:rFonts w:ascii="Verdana" w:hAnsi="Verdana" w:cs="Verdana"/>
          <w:i w:val="0"/>
          <w:iCs w:val="0"/>
          <w:spacing w:val="7"/>
          <w:w w:val="110"/>
          <w:lang w:val="es-ES" w:eastAsia="es-ES"/>
        </w:rPr>
        <w:t xml:space="preserve">AI respecto es </w:t>
      </w:r>
      <w:r>
        <w:rPr>
          <w:rStyle w:val="CharacterStyle4"/>
          <w:rFonts w:ascii="Verdana" w:hAnsi="Verdana" w:cs="Verdana"/>
          <w:i w:val="0"/>
          <w:iCs w:val="0"/>
          <w:spacing w:val="-3"/>
          <w:w w:val="110"/>
          <w:lang w:val="es-ES" w:eastAsia="es-ES"/>
        </w:rPr>
        <w:t xml:space="preserve">importante señalar que la Contraloría General de la República, en su </w:t>
      </w:r>
      <w:r>
        <w:rPr>
          <w:rStyle w:val="CharacterStyle4"/>
          <w:rFonts w:ascii="Verdana" w:hAnsi="Verdana" w:cs="Verdana"/>
          <w:i w:val="0"/>
          <w:iCs w:val="0"/>
          <w:spacing w:val="2"/>
          <w:w w:val="110"/>
          <w:lang w:val="es-ES" w:eastAsia="es-ES"/>
        </w:rPr>
        <w:t xml:space="preserve">informe No. R-DAGJ-069-99, señaló: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2"/>
          <w:w w:val="105"/>
          <w:sz w:val="17"/>
          <w:szCs w:val="17"/>
          <w:lang w:val="es-ES" w:eastAsia="es-ES"/>
        </w:rPr>
        <w:t xml:space="preserve">"En materia de contratación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8"/>
          <w:w w:val="105"/>
          <w:sz w:val="17"/>
          <w:szCs w:val="17"/>
          <w:lang w:val="es-ES" w:eastAsia="es-ES"/>
        </w:rPr>
        <w:t>Pú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8"/>
          <w:w w:val="105"/>
          <w:sz w:val="17"/>
          <w:szCs w:val="17"/>
          <w:lang w:val="es-ES" w:eastAsia="es-ES"/>
        </w:rPr>
        <w:t xml:space="preserve">blica, es imposible que cualquier desajuste sustancial de la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12"/>
          <w:w w:val="105"/>
          <w:sz w:val="17"/>
          <w:szCs w:val="17"/>
          <w:lang w:val="es-ES" w:eastAsia="es-ES"/>
        </w:rPr>
        <w:t xml:space="preserve">oferta con el ordenamiento jurídico sea resuelto a través de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6"/>
          <w:w w:val="105"/>
          <w:sz w:val="17"/>
          <w:szCs w:val="17"/>
          <w:lang w:val="es-ES" w:eastAsia="es-ES"/>
        </w:rPr>
        <w:t xml:space="preserve">"puntaje", cuando hemos insistido que precisamente las ofertas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5"/>
          <w:w w:val="105"/>
          <w:sz w:val="17"/>
          <w:szCs w:val="17"/>
          <w:lang w:val="es-ES" w:eastAsia="es-ES"/>
        </w:rPr>
        <w:t xml:space="preserve">que se califican son aquellas susceptibles de ser seleccionadas.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11"/>
          <w:w w:val="105"/>
          <w:sz w:val="17"/>
          <w:szCs w:val="17"/>
          <w:lang w:val="es-ES" w:eastAsia="es-ES"/>
        </w:rPr>
        <w:t>Durant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11"/>
          <w:w w:val="105"/>
          <w:sz w:val="17"/>
          <w:szCs w:val="17"/>
          <w:lang w:val="es-ES" w:eastAsia="es-ES"/>
        </w:rPr>
        <w:t xml:space="preserve">e el periodo de análisis de ofertas, debe respetarse el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22"/>
          <w:w w:val="105"/>
          <w:sz w:val="17"/>
          <w:szCs w:val="17"/>
          <w:lang w:val="es-ES" w:eastAsia="es-ES"/>
        </w:rPr>
        <w:t xml:space="preserve">marco legal y el </w:t>
      </w:r>
      <w:proofErr w:type="spellStart"/>
      <w:r>
        <w:rPr>
          <w:rStyle w:val="CharacterStyle4"/>
          <w:rFonts w:ascii="Verdana" w:hAnsi="Verdana" w:cs="Verdana"/>
          <w:b/>
          <w:bCs/>
          <w:i w:val="0"/>
          <w:iCs w:val="0"/>
          <w:spacing w:val="22"/>
          <w:w w:val="105"/>
          <w:sz w:val="17"/>
          <w:szCs w:val="17"/>
          <w:lang w:val="es-ES" w:eastAsia="es-ES"/>
        </w:rPr>
        <w:t>cartelario</w:t>
      </w:r>
      <w:proofErr w:type="spellEnd"/>
      <w:r>
        <w:rPr>
          <w:rStyle w:val="CharacterStyle4"/>
          <w:rFonts w:ascii="Verdana" w:hAnsi="Verdana" w:cs="Verdana"/>
          <w:b/>
          <w:bCs/>
          <w:i w:val="0"/>
          <w:iCs w:val="0"/>
          <w:spacing w:val="22"/>
          <w:w w:val="105"/>
          <w:sz w:val="17"/>
          <w:szCs w:val="17"/>
          <w:lang w:val="es-ES" w:eastAsia="es-ES"/>
        </w:rPr>
        <w:t xml:space="preserve">, único medio que asegura la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16"/>
          <w:w w:val="105"/>
          <w:sz w:val="17"/>
          <w:szCs w:val="17"/>
          <w:lang w:val="es-ES" w:eastAsia="es-ES"/>
        </w:rPr>
        <w:t xml:space="preserve">observancia del principio de legalidad y de igualdad entre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12"/>
          <w:w w:val="105"/>
          <w:sz w:val="17"/>
          <w:szCs w:val="17"/>
          <w:lang w:val="es-ES" w:eastAsia="es-ES"/>
        </w:rPr>
        <w:t xml:space="preserve">oferentes... Sin embargo, no por ello la Administración está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4"/>
          <w:w w:val="105"/>
          <w:sz w:val="17"/>
          <w:szCs w:val="17"/>
          <w:lang w:val="es-ES" w:eastAsia="es-ES"/>
        </w:rPr>
        <w:t>imp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4"/>
          <w:w w:val="105"/>
          <w:sz w:val="17"/>
          <w:szCs w:val="17"/>
          <w:lang w:val="es-ES" w:eastAsia="es-ES"/>
        </w:rPr>
        <w:t xml:space="preserve">edida para descalificar una oferta, si en uno o más de dichos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24"/>
          <w:w w:val="105"/>
          <w:sz w:val="17"/>
          <w:szCs w:val="17"/>
          <w:lang w:val="es-ES" w:eastAsia="es-ES"/>
        </w:rPr>
        <w:t xml:space="preserve">planes, estima que la propuesta del oferente incumple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8"/>
          <w:w w:val="105"/>
          <w:sz w:val="17"/>
          <w:szCs w:val="17"/>
          <w:lang w:val="es-ES" w:eastAsia="es-ES"/>
        </w:rPr>
        <w:t xml:space="preserve">sustancialmente el cartel"... Por su parte, la misma Contraloría,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10"/>
          <w:w w:val="105"/>
          <w:sz w:val="17"/>
          <w:szCs w:val="17"/>
          <w:lang w:val="es-ES" w:eastAsia="es-ES"/>
        </w:rPr>
        <w:t>en su informe DAGJ-1 51- 99, señaló "</w:t>
      </w:r>
      <w:proofErr w:type="gramStart"/>
      <w:r>
        <w:rPr>
          <w:rStyle w:val="CharacterStyle4"/>
          <w:rFonts w:ascii="Verdana" w:hAnsi="Verdana" w:cs="Verdana"/>
          <w:b/>
          <w:bCs/>
          <w:i w:val="0"/>
          <w:iCs w:val="0"/>
          <w:spacing w:val="10"/>
          <w:w w:val="105"/>
          <w:sz w:val="17"/>
          <w:szCs w:val="17"/>
          <w:lang w:val="es-ES" w:eastAsia="es-ES"/>
        </w:rPr>
        <w:t>. .</w:t>
      </w:r>
      <w:proofErr w:type="gramEnd"/>
      <w:r>
        <w:rPr>
          <w:rStyle w:val="CharacterStyle4"/>
          <w:rFonts w:ascii="Verdana" w:hAnsi="Verdana" w:cs="Verdana"/>
          <w:b/>
          <w:bCs/>
          <w:i w:val="0"/>
          <w:iCs w:val="0"/>
          <w:spacing w:val="10"/>
          <w:w w:val="105"/>
          <w:sz w:val="17"/>
          <w:szCs w:val="17"/>
          <w:lang w:val="es-ES" w:eastAsia="es-ES"/>
        </w:rPr>
        <w:t xml:space="preserve"> Somos del criterio de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8"/>
          <w:w w:val="105"/>
          <w:sz w:val="17"/>
          <w:szCs w:val="17"/>
          <w:lang w:val="es-ES" w:eastAsia="es-ES"/>
        </w:rPr>
        <w:t>que si se l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8"/>
          <w:w w:val="105"/>
          <w:sz w:val="17"/>
          <w:szCs w:val="17"/>
          <w:lang w:val="es-ES" w:eastAsia="es-ES"/>
        </w:rPr>
        <w:t xml:space="preserve">ogra determinar en el transcurso del procedimiento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24"/>
          <w:w w:val="105"/>
          <w:sz w:val="17"/>
          <w:szCs w:val="17"/>
          <w:lang w:val="es-ES" w:eastAsia="es-ES"/>
        </w:rPr>
        <w:t xml:space="preserve">concursal, de una manera fehaciente, la falsedad de la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9"/>
          <w:w w:val="105"/>
          <w:sz w:val="17"/>
          <w:szCs w:val="17"/>
          <w:lang w:val="es-ES" w:eastAsia="es-ES"/>
        </w:rPr>
        <w:t xml:space="preserve">declaración, la Administración está facultada pare excluir ese </w:t>
      </w:r>
      <w:r>
        <w:rPr>
          <w:rStyle w:val="CharacterStyle4"/>
          <w:rFonts w:ascii="Verdana" w:hAnsi="Verdana" w:cs="Verdana"/>
          <w:b/>
          <w:bCs/>
          <w:i w:val="0"/>
          <w:iCs w:val="0"/>
          <w:spacing w:val="2"/>
          <w:w w:val="105"/>
          <w:sz w:val="17"/>
          <w:szCs w:val="17"/>
          <w:lang w:val="es-ES" w:eastAsia="es-ES"/>
        </w:rPr>
        <w:t xml:space="preserve">oferente del concurso....", </w:t>
      </w:r>
      <w:r>
        <w:rPr>
          <w:rStyle w:val="CharacterStyle4"/>
          <w:rFonts w:ascii="Verdana" w:hAnsi="Verdana" w:cs="Verdana"/>
          <w:i w:val="0"/>
          <w:iCs w:val="0"/>
          <w:spacing w:val="2"/>
          <w:w w:val="110"/>
          <w:lang w:val="es-ES" w:eastAsia="es-ES"/>
        </w:rPr>
        <w:t xml:space="preserve">amén de lo anterior debemos indicar que </w:t>
      </w:r>
      <w:r>
        <w:rPr>
          <w:rStyle w:val="CharacterStyle4"/>
          <w:rFonts w:ascii="Verdana" w:hAnsi="Verdana" w:cs="Verdana"/>
          <w:i w:val="0"/>
          <w:iCs w:val="0"/>
          <w:spacing w:val="-5"/>
          <w:w w:val="110"/>
          <w:lang w:val="es-ES" w:eastAsia="es-ES"/>
        </w:rPr>
        <w:t xml:space="preserve">al resultar originalmente el recurrente, con una calificación de ochenta puntos, para la base de operación 000000, por no haberse adjudicado </w:t>
      </w:r>
      <w:r>
        <w:rPr>
          <w:rStyle w:val="CharacterStyle4"/>
          <w:rFonts w:ascii="Verdana" w:hAnsi="Verdana" w:cs="Verdana"/>
          <w:i w:val="0"/>
          <w:iCs w:val="0"/>
          <w:spacing w:val="1"/>
          <w:w w:val="110"/>
          <w:lang w:val="es-ES" w:eastAsia="es-ES"/>
        </w:rPr>
        <w:t xml:space="preserve">concesiones en esta base con esa calificación, el oferente iría a un </w:t>
      </w:r>
      <w:r>
        <w:rPr>
          <w:rStyle w:val="CharacterStyle4"/>
          <w:rFonts w:ascii="Verdana" w:hAnsi="Verdana" w:cs="Verdana"/>
          <w:i w:val="0"/>
          <w:iCs w:val="0"/>
          <w:w w:val="110"/>
          <w:lang w:val="es-ES" w:eastAsia="es-ES"/>
        </w:rPr>
        <w:t xml:space="preserve">proceso aleatorio, de manera que lo que podía </w:t>
      </w:r>
      <w:r>
        <w:rPr>
          <w:rStyle w:val="CharacterStyle4"/>
          <w:rFonts w:ascii="Verdana" w:hAnsi="Verdana" w:cs="Verdana"/>
          <w:i w:val="0"/>
          <w:iCs w:val="0"/>
          <w:w w:val="110"/>
          <w:lang w:val="es-ES" w:eastAsia="es-ES"/>
        </w:rPr>
        <w:t xml:space="preserve">haber tenido es una </w:t>
      </w:r>
      <w:r>
        <w:rPr>
          <w:rStyle w:val="CharacterStyle4"/>
          <w:rFonts w:ascii="Verdana" w:hAnsi="Verdana" w:cs="Verdana"/>
          <w:i w:val="0"/>
          <w:iCs w:val="0"/>
          <w:spacing w:val="-6"/>
          <w:w w:val="110"/>
          <w:lang w:val="es-ES" w:eastAsia="es-ES"/>
        </w:rPr>
        <w:t xml:space="preserve">simple expectativa de derecho, de ahí que tampoco resulta atendible lo alegado en el sentido de que </w:t>
      </w:r>
      <w:proofErr w:type="spellStart"/>
      <w:r>
        <w:rPr>
          <w:rStyle w:val="CharacterStyle4"/>
          <w:rFonts w:ascii="Verdana" w:hAnsi="Verdana" w:cs="Verdana"/>
          <w:i w:val="0"/>
          <w:iCs w:val="0"/>
          <w:spacing w:val="-6"/>
          <w:w w:val="110"/>
          <w:lang w:val="es-ES" w:eastAsia="es-ES"/>
        </w:rPr>
        <w:t>tenia</w:t>
      </w:r>
      <w:proofErr w:type="spellEnd"/>
      <w:r>
        <w:rPr>
          <w:rStyle w:val="CharacterStyle4"/>
          <w:rFonts w:ascii="Verdana" w:hAnsi="Verdana" w:cs="Verdana"/>
          <w:i w:val="0"/>
          <w:iCs w:val="0"/>
          <w:spacing w:val="-6"/>
          <w:w w:val="110"/>
          <w:lang w:val="es-ES" w:eastAsia="es-ES"/>
        </w:rPr>
        <w:t xml:space="preserve"> un derecho subjetivo y que se había </w:t>
      </w:r>
      <w:r>
        <w:rPr>
          <w:rStyle w:val="CharacterStyle4"/>
          <w:rFonts w:ascii="Verdana" w:hAnsi="Verdana" w:cs="Verdana"/>
          <w:i w:val="0"/>
          <w:iCs w:val="0"/>
          <w:spacing w:val="-2"/>
          <w:w w:val="110"/>
          <w:lang w:val="es-ES" w:eastAsia="es-ES"/>
        </w:rPr>
        <w:t xml:space="preserve">consolidado una situación jurídica a su favor. De conformidad con la </w:t>
      </w:r>
      <w:r>
        <w:rPr>
          <w:rStyle w:val="CharacterStyle4"/>
          <w:rFonts w:ascii="Verdana" w:hAnsi="Verdana" w:cs="Verdana"/>
          <w:i w:val="0"/>
          <w:iCs w:val="0"/>
          <w:spacing w:val="6"/>
          <w:w w:val="110"/>
          <w:lang w:val="es-ES" w:eastAsia="es-ES"/>
        </w:rPr>
        <w:t>anterior relación de hech</w:t>
      </w:r>
      <w:r>
        <w:rPr>
          <w:rStyle w:val="CharacterStyle4"/>
          <w:rFonts w:ascii="Verdana" w:hAnsi="Verdana" w:cs="Verdana"/>
          <w:i w:val="0"/>
          <w:iCs w:val="0"/>
          <w:spacing w:val="6"/>
          <w:w w:val="110"/>
          <w:lang w:val="es-ES" w:eastAsia="es-ES"/>
        </w:rPr>
        <w:t xml:space="preserve">os que se han tenido por debidamente </w:t>
      </w:r>
      <w:r>
        <w:rPr>
          <w:rStyle w:val="CharacterStyle4"/>
          <w:rFonts w:ascii="Verdana" w:hAnsi="Verdana" w:cs="Verdana"/>
          <w:i w:val="0"/>
          <w:iCs w:val="0"/>
          <w:spacing w:val="3"/>
          <w:w w:val="110"/>
          <w:lang w:val="es-ES" w:eastAsia="es-ES"/>
        </w:rPr>
        <w:t xml:space="preserve">demostrados, según la documentación que obra en el expediente </w:t>
      </w:r>
      <w:r>
        <w:rPr>
          <w:rStyle w:val="CharacterStyle4"/>
          <w:rFonts w:ascii="Verdana" w:hAnsi="Verdana" w:cs="Verdana"/>
          <w:i w:val="0"/>
          <w:iCs w:val="0"/>
          <w:spacing w:val="-2"/>
          <w:w w:val="110"/>
          <w:lang w:val="es-ES" w:eastAsia="es-ES"/>
        </w:rPr>
        <w:t xml:space="preserve">administrativo, no encuentra esta Asesoría Jurídica que se hayan dado </w:t>
      </w:r>
      <w:r>
        <w:rPr>
          <w:rStyle w:val="CharacterStyle4"/>
          <w:rFonts w:ascii="Verdana" w:hAnsi="Verdana" w:cs="Verdana"/>
          <w:i w:val="0"/>
          <w:iCs w:val="0"/>
          <w:spacing w:val="-5"/>
          <w:w w:val="110"/>
          <w:lang w:val="es-ES" w:eastAsia="es-ES"/>
        </w:rPr>
        <w:t>las razones de oportunidad, conveniencia o mérito, ni divergencia grave entre los efect</w:t>
      </w:r>
      <w:r>
        <w:rPr>
          <w:rStyle w:val="CharacterStyle4"/>
          <w:rFonts w:ascii="Verdana" w:hAnsi="Verdana" w:cs="Verdana"/>
          <w:i w:val="0"/>
          <w:iCs w:val="0"/>
          <w:spacing w:val="-5"/>
          <w:w w:val="110"/>
          <w:lang w:val="es-ES" w:eastAsia="es-ES"/>
        </w:rPr>
        <w:t xml:space="preserve">os del acto y el interés público, ni la aparición de nuevas </w:t>
      </w:r>
      <w:r>
        <w:rPr>
          <w:rStyle w:val="CharacterStyle4"/>
          <w:rFonts w:ascii="Verdana" w:hAnsi="Verdana" w:cs="Verdana"/>
          <w:i w:val="0"/>
          <w:iCs w:val="0"/>
          <w:spacing w:val="-3"/>
          <w:w w:val="110"/>
          <w:lang w:val="es-ES" w:eastAsia="es-ES"/>
        </w:rPr>
        <w:t xml:space="preserve">circunstancias de hecho no existentes o no conocidas al momento de </w:t>
      </w:r>
      <w:r>
        <w:rPr>
          <w:rStyle w:val="CharacterStyle4"/>
          <w:rFonts w:ascii="Verdana" w:hAnsi="Verdana" w:cs="Verdana"/>
          <w:i w:val="0"/>
          <w:iCs w:val="0"/>
          <w:spacing w:val="-2"/>
          <w:w w:val="110"/>
          <w:lang w:val="es-ES" w:eastAsia="es-ES"/>
        </w:rPr>
        <w:t xml:space="preserve">dictarse el acto, que ameriten la revocación del mismo, tal y como lo </w:t>
      </w:r>
      <w:r>
        <w:rPr>
          <w:rStyle w:val="CharacterStyle4"/>
          <w:rFonts w:ascii="Verdana" w:hAnsi="Verdana" w:cs="Verdana"/>
          <w:i w:val="0"/>
          <w:iCs w:val="0"/>
          <w:spacing w:val="-4"/>
          <w:w w:val="110"/>
          <w:lang w:val="es-ES" w:eastAsia="es-ES"/>
        </w:rPr>
        <w:t>prevén los artí</w:t>
      </w:r>
      <w:r>
        <w:rPr>
          <w:rStyle w:val="CharacterStyle4"/>
          <w:rFonts w:ascii="Verdana" w:hAnsi="Verdana" w:cs="Verdana"/>
          <w:i w:val="0"/>
          <w:iCs w:val="0"/>
          <w:spacing w:val="-4"/>
          <w:w w:val="110"/>
          <w:lang w:val="es-ES" w:eastAsia="es-ES"/>
        </w:rPr>
        <w:t xml:space="preserve">culos 152 y 153 de la Ley General de la Administración </w:t>
      </w:r>
      <w:r>
        <w:rPr>
          <w:rStyle w:val="CharacterStyle4"/>
          <w:rFonts w:ascii="Verdana" w:hAnsi="Verdana" w:cs="Verdana"/>
          <w:i w:val="0"/>
          <w:iCs w:val="0"/>
          <w:spacing w:val="-5"/>
          <w:w w:val="110"/>
          <w:lang w:val="es-ES" w:eastAsia="es-ES"/>
        </w:rPr>
        <w:t>Pública. Tampoco considera esta Asesoría se haya producido la falta o un</w:t>
      </w:r>
      <w:r w:rsidR="00061F5C">
        <w:rPr>
          <w:rStyle w:val="CharacterStyle4"/>
          <w:rFonts w:ascii="Verdana" w:hAnsi="Verdana" w:cs="Verdana"/>
          <w:i w:val="0"/>
          <w:iCs w:val="0"/>
          <w:spacing w:val="-5"/>
          <w:w w:val="110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i/>
          <w:iCs/>
          <w:spacing w:val="14"/>
          <w:w w:val="105"/>
          <w:sz w:val="18"/>
          <w:szCs w:val="18"/>
          <w:lang w:val="es-ES" w:eastAsia="es-ES"/>
        </w:rPr>
        <w:t xml:space="preserve">defecto de algún requisito del acto administrativo, expresa o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>implícitamente exi</w:t>
      </w:r>
      <w:r>
        <w:rPr>
          <w:rStyle w:val="CharacterStyle5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gido por el ordenamiento jurídico que pueda constituir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un vicio que apareje su nulidad absoluta tal y como lo señala el numeral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 xml:space="preserve">158 Ídem, o que se den los elementos que la ley señala para ordenar la 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suspensión del acto tal y como se solicita. En razó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n de todo lo anterior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esta Asesoría Jurídica se permite recomendar a los señores miembros de </w:t>
      </w:r>
      <w:r>
        <w:rPr>
          <w:rStyle w:val="CharacterStyle5"/>
          <w:rFonts w:ascii="Verdana" w:hAnsi="Verdana" w:cs="Verdana"/>
          <w:i/>
          <w:iCs/>
          <w:spacing w:val="11"/>
          <w:w w:val="105"/>
          <w:sz w:val="18"/>
          <w:szCs w:val="18"/>
          <w:lang w:val="es-ES" w:eastAsia="es-ES"/>
        </w:rPr>
        <w:t xml:space="preserve">la Junta Directiva, salvo mejor criterio, rechazar el recurso de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revocatoria, presentado contra el </w:t>
      </w:r>
      <w:proofErr w:type="spellStart"/>
      <w:r>
        <w:rPr>
          <w:rStyle w:val="CharacterStyle5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>articulo</w:t>
      </w:r>
      <w:proofErr w:type="spellEnd"/>
      <w:r>
        <w:rPr>
          <w:rStyle w:val="CharacterStyle5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 04, de la sesión ordinaria 14</w:t>
      </w:r>
      <w:r>
        <w:rPr>
          <w:rStyle w:val="CharacterStyle5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softHyphen/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2003, que lo excluye del </w:t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Primer Procedimiento Especial Abreviado de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Taxis y admitir el recurso de apelación interpuesto en subsidio, ante el </w:t>
      </w:r>
      <w:r>
        <w:rPr>
          <w:rStyle w:val="CharacterStyle5"/>
          <w:rFonts w:ascii="Verdana" w:hAnsi="Verdana" w:cs="Verdana"/>
          <w:i/>
          <w:iCs/>
          <w:spacing w:val="9"/>
          <w:w w:val="105"/>
          <w:sz w:val="18"/>
          <w:szCs w:val="18"/>
          <w:lang w:val="es-ES" w:eastAsia="es-ES"/>
        </w:rPr>
        <w:t xml:space="preserve">Tribunal Administrativo de Transportes, por ser de su exclusiva 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competencia, de conformidad con los artículos 11 y 22 de la Ley 7969. </w:t>
      </w:r>
      <w:r>
        <w:rPr>
          <w:rStyle w:val="CharacterStyle5"/>
          <w:rFonts w:ascii="Verdana" w:hAnsi="Verdana" w:cs="Verdana"/>
          <w:i/>
          <w:iCs/>
          <w:spacing w:val="10"/>
          <w:w w:val="105"/>
          <w:sz w:val="18"/>
          <w:szCs w:val="18"/>
          <w:lang w:val="es-ES" w:eastAsia="es-ES"/>
        </w:rPr>
        <w:t>Por im</w:t>
      </w:r>
      <w:r>
        <w:rPr>
          <w:rStyle w:val="CharacterStyle5"/>
          <w:rFonts w:ascii="Verdana" w:hAnsi="Verdana" w:cs="Verdana"/>
          <w:i/>
          <w:iCs/>
          <w:spacing w:val="10"/>
          <w:w w:val="105"/>
          <w:sz w:val="18"/>
          <w:szCs w:val="18"/>
          <w:lang w:val="es-ES" w:eastAsia="es-ES"/>
        </w:rPr>
        <w:t xml:space="preserve">procedente no ha lugar a ordenar la suspensión del acto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>administrativo.</w:t>
      </w:r>
    </w:p>
    <w:p w:rsidR="00000000" w:rsidRDefault="00CA6CDA">
      <w:pPr>
        <w:pStyle w:val="Style4"/>
        <w:kinsoku w:val="0"/>
        <w:autoSpaceDE/>
        <w:autoSpaceDN/>
        <w:adjustRightInd/>
        <w:spacing w:before="288" w:line="199" w:lineRule="auto"/>
        <w:ind w:left="648"/>
        <w:rPr>
          <w:rStyle w:val="CharacterStyle5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>POR TANTO SE ACUERDA</w:t>
      </w:r>
    </w:p>
    <w:p w:rsidR="00000000" w:rsidRDefault="00CA6CDA">
      <w:pPr>
        <w:pStyle w:val="Style4"/>
        <w:numPr>
          <w:ilvl w:val="0"/>
          <w:numId w:val="4"/>
        </w:numPr>
        <w:tabs>
          <w:tab w:val="clear" w:pos="432"/>
          <w:tab w:val="num" w:pos="1080"/>
        </w:tabs>
        <w:kinsoku w:val="0"/>
        <w:autoSpaceDE/>
        <w:autoSpaceDN/>
        <w:adjustRightInd/>
        <w:spacing w:before="144" w:line="264" w:lineRule="auto"/>
        <w:ind w:right="648"/>
        <w:jc w:val="both"/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7"/>
          <w:szCs w:val="17"/>
          <w:u w:val="single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 xml:space="preserve">Acoger las recomendaciones de La Dirección de Asuntos Jurídicos y 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7"/>
          <w:szCs w:val="17"/>
          <w:u w:val="single"/>
          <w:lang w:val="es-ES" w:eastAsia="es-ES"/>
        </w:rPr>
        <w:t xml:space="preserve">rechazar, por improcedente, el incidente de suspensión del acto,  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7"/>
          <w:szCs w:val="17"/>
          <w:u w:val="single"/>
          <w:lang w:val="es-ES" w:eastAsia="es-ES"/>
        </w:rPr>
        <w:t>así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7"/>
          <w:szCs w:val="17"/>
          <w:u w:val="single"/>
          <w:lang w:val="es-ES" w:eastAsia="es-ES"/>
        </w:rPr>
        <w:t xml:space="preserve"> como el RECURSO DE REVOCATORIA interpuestos por el señor 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7"/>
          <w:szCs w:val="17"/>
          <w:u w:val="single"/>
          <w:lang w:val="es-ES" w:eastAsia="es-ES"/>
        </w:rPr>
        <w:lastRenderedPageBreak/>
        <w:t xml:space="preserve">MIGUEL GODINEZ ABARCA contra el </w:t>
      </w:r>
      <w:proofErr w:type="spellStart"/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7"/>
          <w:szCs w:val="17"/>
          <w:u w:val="single"/>
          <w:lang w:val="es-ES" w:eastAsia="es-ES"/>
        </w:rPr>
        <w:t>articulo</w:t>
      </w:r>
      <w:proofErr w:type="spellEnd"/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7"/>
          <w:szCs w:val="17"/>
          <w:u w:val="single"/>
          <w:lang w:val="es-ES" w:eastAsia="es-ES"/>
        </w:rPr>
        <w:t xml:space="preserve"> 04, tomado por esa  </w:t>
      </w:r>
      <w:r>
        <w:rPr>
          <w:rStyle w:val="CharacterStyle5"/>
          <w:rFonts w:ascii="Verdana" w:hAnsi="Verdana" w:cs="Verdana"/>
          <w:b/>
          <w:bCs/>
          <w:i/>
          <w:iCs/>
          <w:spacing w:val="16"/>
          <w:w w:val="105"/>
          <w:sz w:val="17"/>
          <w:szCs w:val="17"/>
          <w:u w:val="single"/>
          <w:lang w:val="es-ES" w:eastAsia="es-ES"/>
        </w:rPr>
        <w:t xml:space="preserve">Junta Directiva en sesión ordinaria 14-2003, en cuanto lo 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7"/>
          <w:szCs w:val="17"/>
          <w:u w:val="single"/>
          <w:lang w:val="es-ES" w:eastAsia="es-ES"/>
        </w:rPr>
        <w:t>excluye del Primer Procedimiento Especial Abreviado de Taxis.</w:t>
      </w:r>
    </w:p>
    <w:p w:rsidR="00000000" w:rsidRDefault="00CA6CDA">
      <w:pPr>
        <w:pStyle w:val="Style4"/>
        <w:numPr>
          <w:ilvl w:val="0"/>
          <w:numId w:val="5"/>
        </w:numPr>
        <w:tabs>
          <w:tab w:val="clear" w:pos="504"/>
          <w:tab w:val="num" w:pos="1080"/>
        </w:tabs>
        <w:kinsoku w:val="0"/>
        <w:autoSpaceDE/>
        <w:autoSpaceDN/>
        <w:adjustRightInd/>
        <w:spacing w:before="108"/>
        <w:ind w:right="648"/>
        <w:jc w:val="both"/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Admitir el recurso de APELACION interpuesto en subsidio ante el </w:t>
      </w:r>
      <w:r>
        <w:rPr>
          <w:rStyle w:val="CharacterStyle5"/>
          <w:rFonts w:ascii="Verdana" w:hAnsi="Verdana" w:cs="Verdana"/>
          <w:i/>
          <w:iCs/>
          <w:spacing w:val="10"/>
          <w:w w:val="105"/>
          <w:sz w:val="18"/>
          <w:szCs w:val="18"/>
          <w:lang w:val="es-ES" w:eastAsia="es-ES"/>
        </w:rPr>
        <w:t xml:space="preserve">Tribunal Administrativo de Transportes, por ser de su exclusiva 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competencia.</w:t>
      </w:r>
    </w:p>
    <w:p w:rsidR="00000000" w:rsidRDefault="00CA6CDA">
      <w:pPr>
        <w:pStyle w:val="Style4"/>
        <w:kinsoku w:val="0"/>
        <w:autoSpaceDE/>
        <w:autoSpaceDN/>
        <w:adjustRightInd/>
        <w:spacing w:before="144" w:line="211" w:lineRule="auto"/>
        <w:ind w:left="576"/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3.-Notificar al recurrente al Fax 289-74-13.</w:t>
      </w:r>
    </w:p>
    <w:p w:rsidR="00000000" w:rsidRDefault="00CA6CDA">
      <w:pPr>
        <w:pStyle w:val="Style4"/>
        <w:numPr>
          <w:ilvl w:val="0"/>
          <w:numId w:val="6"/>
        </w:numPr>
        <w:tabs>
          <w:tab w:val="clear" w:pos="864"/>
          <w:tab w:val="num" w:pos="1008"/>
        </w:tabs>
        <w:kinsoku w:val="0"/>
        <w:autoSpaceDE/>
        <w:autoSpaceDN/>
        <w:adjustRightInd/>
        <w:spacing w:before="144"/>
        <w:rPr>
          <w:rStyle w:val="CharacterStyle5"/>
          <w:rFonts w:ascii="Verdana" w:hAnsi="Verdana" w:cs="Verdana"/>
          <w:spacing w:val="12"/>
          <w:sz w:val="17"/>
          <w:szCs w:val="17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12"/>
          <w:w w:val="105"/>
          <w:sz w:val="18"/>
          <w:szCs w:val="18"/>
          <w:lang w:val="es-ES" w:eastAsia="es-ES"/>
        </w:rPr>
        <w:t xml:space="preserve">Comuníquese." </w:t>
      </w:r>
      <w:r>
        <w:rPr>
          <w:rStyle w:val="CharacterStyle5"/>
          <w:rFonts w:ascii="Verdana" w:hAnsi="Verdana" w:cs="Verdana"/>
          <w:spacing w:val="12"/>
          <w:sz w:val="17"/>
          <w:szCs w:val="17"/>
          <w:lang w:val="es-ES" w:eastAsia="es-ES"/>
        </w:rPr>
        <w:t>(Lo resaltado no es del original)</w:t>
      </w:r>
    </w:p>
    <w:p w:rsidR="00000000" w:rsidRDefault="00CA6CDA">
      <w:pPr>
        <w:pStyle w:val="Style4"/>
        <w:kinsoku w:val="0"/>
        <w:autoSpaceDE/>
        <w:autoSpaceDN/>
        <w:adjustRightInd/>
        <w:spacing w:before="252" w:line="264" w:lineRule="auto"/>
        <w:ind w:left="72" w:right="72"/>
        <w:rPr>
          <w:rStyle w:val="CharacterStyle5"/>
          <w:rFonts w:ascii="Verdana" w:hAnsi="Verdana" w:cs="Verdana"/>
          <w:sz w:val="17"/>
          <w:szCs w:val="17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3"/>
          <w:w w:val="105"/>
          <w:sz w:val="17"/>
          <w:szCs w:val="17"/>
          <w:lang w:val="es-ES" w:eastAsia="es-ES"/>
        </w:rPr>
        <w:t xml:space="preserve">CUARTO: </w:t>
      </w:r>
      <w:r>
        <w:rPr>
          <w:rStyle w:val="CharacterStyle5"/>
          <w:rFonts w:ascii="Verdana" w:hAnsi="Verdana" w:cs="Verdana"/>
          <w:spacing w:val="13"/>
          <w:sz w:val="17"/>
          <w:szCs w:val="17"/>
          <w:lang w:val="es-ES" w:eastAsia="es-ES"/>
        </w:rPr>
        <w:t>En los p</w:t>
      </w:r>
      <w:r>
        <w:rPr>
          <w:rStyle w:val="CharacterStyle5"/>
          <w:rFonts w:ascii="Verdana" w:hAnsi="Verdana" w:cs="Verdana"/>
          <w:spacing w:val="13"/>
          <w:sz w:val="17"/>
          <w:szCs w:val="17"/>
          <w:lang w:val="es-ES" w:eastAsia="es-ES"/>
        </w:rPr>
        <w:t xml:space="preserve">rocedimientos seguidos se han observado las prescripciones </w:t>
      </w:r>
      <w:r>
        <w:rPr>
          <w:rStyle w:val="CharacterStyle5"/>
          <w:rFonts w:ascii="Verdana" w:hAnsi="Verdana" w:cs="Verdana"/>
          <w:sz w:val="17"/>
          <w:szCs w:val="17"/>
          <w:lang w:val="es-ES" w:eastAsia="es-ES"/>
        </w:rPr>
        <w:t>legales.</w:t>
      </w:r>
    </w:p>
    <w:p w:rsidR="00000000" w:rsidRDefault="00CA6CDA">
      <w:pPr>
        <w:pStyle w:val="Style4"/>
        <w:kinsoku w:val="0"/>
        <w:autoSpaceDE/>
        <w:autoSpaceDN/>
        <w:adjustRightInd/>
        <w:spacing w:before="216"/>
        <w:ind w:left="72"/>
        <w:rPr>
          <w:rStyle w:val="CharacterStyle5"/>
          <w:rFonts w:ascii="Verdana" w:hAnsi="Verdana" w:cs="Verdana"/>
          <w:b/>
          <w:bCs/>
          <w:spacing w:val="4"/>
          <w:w w:val="105"/>
          <w:sz w:val="17"/>
          <w:szCs w:val="17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4"/>
          <w:w w:val="105"/>
          <w:sz w:val="17"/>
          <w:szCs w:val="17"/>
          <w:lang w:val="es-ES" w:eastAsia="es-ES"/>
        </w:rPr>
        <w:t>Redacta la Juez Pérez Peláez; y,</w:t>
      </w:r>
    </w:p>
    <w:p w:rsidR="00000000" w:rsidRDefault="00CA6CDA">
      <w:pPr>
        <w:pStyle w:val="Style4"/>
        <w:kinsoku w:val="0"/>
        <w:autoSpaceDE/>
        <w:autoSpaceDN/>
        <w:adjustRightInd/>
        <w:spacing w:before="288" w:line="211" w:lineRule="auto"/>
        <w:ind w:left="3168"/>
        <w:rPr>
          <w:rStyle w:val="CharacterStyle5"/>
          <w:rFonts w:ascii="Verdana" w:hAnsi="Verdana" w:cs="Verdana"/>
          <w:b/>
          <w:bCs/>
          <w:w w:val="105"/>
          <w:sz w:val="17"/>
          <w:szCs w:val="17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w w:val="105"/>
          <w:sz w:val="17"/>
          <w:szCs w:val="17"/>
          <w:lang w:val="es-ES" w:eastAsia="es-ES"/>
        </w:rPr>
        <w:t>CONSIDERANDO:</w:t>
      </w:r>
    </w:p>
    <w:p w:rsidR="00000000" w:rsidRDefault="00CA6CDA">
      <w:pPr>
        <w:pStyle w:val="Style4"/>
        <w:numPr>
          <w:ilvl w:val="0"/>
          <w:numId w:val="7"/>
        </w:numPr>
        <w:tabs>
          <w:tab w:val="clear" w:pos="432"/>
          <w:tab w:val="num" w:pos="576"/>
          <w:tab w:val="left" w:pos="3663"/>
        </w:tabs>
        <w:kinsoku w:val="0"/>
        <w:autoSpaceDE/>
        <w:autoSpaceDN/>
        <w:adjustRightInd/>
        <w:spacing w:before="252" w:line="268" w:lineRule="auto"/>
        <w:ind w:right="72"/>
        <w:rPr>
          <w:rStyle w:val="CharacterStyle5"/>
          <w:rFonts w:ascii="Verdana" w:hAnsi="Verdana" w:cs="Verdana"/>
          <w:spacing w:val="-7"/>
          <w:sz w:val="17"/>
          <w:szCs w:val="17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7"/>
          <w:w w:val="105"/>
          <w:sz w:val="17"/>
          <w:szCs w:val="17"/>
          <w:lang w:val="es-ES" w:eastAsia="es-ES"/>
        </w:rPr>
        <w:t>SOBRE LA COMPETENCIA:</w:t>
      </w:r>
      <w:r>
        <w:rPr>
          <w:rStyle w:val="CharacterStyle5"/>
          <w:rFonts w:ascii="Verdana" w:hAnsi="Verdana" w:cs="Verdana"/>
          <w:b/>
          <w:bCs/>
          <w:spacing w:val="7"/>
          <w:w w:val="105"/>
          <w:sz w:val="17"/>
          <w:szCs w:val="17"/>
          <w:lang w:val="es-ES" w:eastAsia="es-ES"/>
        </w:rPr>
        <w:tab/>
      </w:r>
      <w:r>
        <w:rPr>
          <w:rStyle w:val="CharacterStyle5"/>
          <w:rFonts w:ascii="Verdana" w:hAnsi="Verdana" w:cs="Verdana"/>
          <w:spacing w:val="15"/>
          <w:sz w:val="17"/>
          <w:szCs w:val="17"/>
          <w:lang w:val="es-ES" w:eastAsia="es-ES"/>
        </w:rPr>
        <w:t>De conformidad con el artículo 22 de la Ley</w:t>
      </w:r>
      <w:r>
        <w:rPr>
          <w:rStyle w:val="CharacterStyle5"/>
          <w:rFonts w:ascii="Verdana" w:hAnsi="Verdana" w:cs="Verdana"/>
          <w:spacing w:val="15"/>
          <w:sz w:val="17"/>
          <w:szCs w:val="17"/>
          <w:lang w:val="es-ES" w:eastAsia="es-ES"/>
        </w:rPr>
        <w:br/>
      </w:r>
      <w:r>
        <w:rPr>
          <w:rStyle w:val="CharacterStyle5"/>
          <w:rFonts w:ascii="Verdana" w:hAnsi="Verdana" w:cs="Verdana"/>
          <w:spacing w:val="18"/>
          <w:sz w:val="17"/>
          <w:szCs w:val="17"/>
          <w:lang w:val="es-ES" w:eastAsia="es-ES"/>
        </w:rPr>
        <w:t>Reguladora del Servicio Pú</w:t>
      </w:r>
      <w:r>
        <w:rPr>
          <w:rStyle w:val="CharacterStyle5"/>
          <w:rFonts w:ascii="Verdana" w:hAnsi="Verdana" w:cs="Verdana"/>
          <w:spacing w:val="18"/>
          <w:sz w:val="17"/>
          <w:szCs w:val="17"/>
          <w:lang w:val="es-ES" w:eastAsia="es-ES"/>
        </w:rPr>
        <w:t xml:space="preserve">blico de Transporte Remunerado de Personas en </w:t>
      </w:r>
      <w:r>
        <w:rPr>
          <w:rStyle w:val="CharacterStyle5"/>
          <w:rFonts w:ascii="Verdana" w:hAnsi="Verdana" w:cs="Verdana"/>
          <w:spacing w:val="15"/>
          <w:sz w:val="17"/>
          <w:szCs w:val="17"/>
          <w:lang w:val="es-ES" w:eastAsia="es-ES"/>
        </w:rPr>
        <w:t xml:space="preserve">Vehículos en la Modalidad de Taxi, No. 7969 del 22 de diciembre de 1999, el </w:t>
      </w:r>
      <w:r>
        <w:rPr>
          <w:rStyle w:val="CharacterStyle5"/>
          <w:rFonts w:ascii="Verdana" w:hAnsi="Verdana" w:cs="Verdana"/>
          <w:spacing w:val="-1"/>
          <w:sz w:val="17"/>
          <w:szCs w:val="17"/>
          <w:lang w:val="es-ES" w:eastAsia="es-ES"/>
        </w:rPr>
        <w:t xml:space="preserve">TRIBUNAL ADMINISTRATIVO DE TRANSPORTE es el competente para conocer y resolver el </w:t>
      </w:r>
      <w:r>
        <w:rPr>
          <w:rStyle w:val="CharacterStyle5"/>
          <w:rFonts w:ascii="Verdana" w:hAnsi="Verdana" w:cs="Verdana"/>
          <w:spacing w:val="-7"/>
          <w:sz w:val="17"/>
          <w:szCs w:val="17"/>
          <w:lang w:val="es-ES" w:eastAsia="es-ES"/>
        </w:rPr>
        <w:t>presente RECURSO DE APELACIÓN EN SUBSIDIO.</w:t>
      </w:r>
    </w:p>
    <w:p w:rsidR="00000000" w:rsidRDefault="00CA6CDA">
      <w:pPr>
        <w:pStyle w:val="Style4"/>
        <w:numPr>
          <w:ilvl w:val="0"/>
          <w:numId w:val="7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16" w:line="264" w:lineRule="auto"/>
        <w:ind w:right="72"/>
        <w:jc w:val="both"/>
        <w:rPr>
          <w:rStyle w:val="CharacterStyle5"/>
          <w:rFonts w:ascii="Verdana" w:hAnsi="Verdana" w:cs="Verdana"/>
          <w:spacing w:val="8"/>
          <w:sz w:val="17"/>
          <w:szCs w:val="17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7"/>
          <w:w w:val="105"/>
          <w:sz w:val="17"/>
          <w:szCs w:val="17"/>
          <w:lang w:val="es-ES" w:eastAsia="es-ES"/>
        </w:rPr>
        <w:t xml:space="preserve">SOBRE LA ADMISIBILIDAD DEL RECURSO: </w:t>
      </w:r>
      <w:r>
        <w:rPr>
          <w:rStyle w:val="CharacterStyle5"/>
          <w:rFonts w:ascii="Tahoma" w:hAnsi="Tahoma" w:cs="Tahoma"/>
          <w:b/>
          <w:bCs/>
          <w:spacing w:val="7"/>
          <w:w w:val="115"/>
          <w:sz w:val="17"/>
          <w:szCs w:val="17"/>
          <w:u w:val="single"/>
          <w:lang w:val="es-ES" w:eastAsia="es-ES"/>
        </w:rPr>
        <w:t>En cuanto al plazo:</w:t>
      </w:r>
      <w:r>
        <w:rPr>
          <w:rStyle w:val="CharacterStyle5"/>
          <w:rFonts w:ascii="Verdana" w:hAnsi="Verdana" w:cs="Verdana"/>
          <w:spacing w:val="7"/>
          <w:sz w:val="17"/>
          <w:szCs w:val="17"/>
          <w:lang w:val="es-ES" w:eastAsia="es-ES"/>
        </w:rPr>
        <w:t xml:space="preserve"> Conforme al estudio efectuado el Recurso de Apelación fue presentado dentro del plazo legal </w:t>
      </w:r>
      <w:r>
        <w:rPr>
          <w:rStyle w:val="CharacterStyle5"/>
          <w:rFonts w:ascii="Verdana" w:hAnsi="Verdana" w:cs="Verdana"/>
          <w:spacing w:val="11"/>
          <w:sz w:val="17"/>
          <w:szCs w:val="17"/>
          <w:lang w:val="es-ES" w:eastAsia="es-ES"/>
        </w:rPr>
        <w:t xml:space="preserve">establecido para tal fin, en los términos del artículo 11 de la Ley Reguladora del </w:t>
      </w:r>
      <w:r>
        <w:rPr>
          <w:rStyle w:val="CharacterStyle5"/>
          <w:rFonts w:ascii="Verdana" w:hAnsi="Verdana" w:cs="Verdana"/>
          <w:spacing w:val="18"/>
          <w:sz w:val="17"/>
          <w:szCs w:val="17"/>
          <w:lang w:val="es-ES" w:eastAsia="es-ES"/>
        </w:rPr>
        <w:t>Servicio Público de Trans</w:t>
      </w:r>
      <w:r>
        <w:rPr>
          <w:rStyle w:val="CharacterStyle5"/>
          <w:rFonts w:ascii="Verdana" w:hAnsi="Verdana" w:cs="Verdana"/>
          <w:spacing w:val="18"/>
          <w:sz w:val="17"/>
          <w:szCs w:val="17"/>
          <w:lang w:val="es-ES" w:eastAsia="es-ES"/>
        </w:rPr>
        <w:t xml:space="preserve">porte Remunerado de Personas en vehículos en la </w:t>
      </w:r>
      <w:r>
        <w:rPr>
          <w:rStyle w:val="CharacterStyle5"/>
          <w:rFonts w:ascii="Verdana" w:hAnsi="Verdana" w:cs="Verdana"/>
          <w:spacing w:val="17"/>
          <w:sz w:val="17"/>
          <w:szCs w:val="17"/>
          <w:lang w:val="es-ES" w:eastAsia="es-ES"/>
        </w:rPr>
        <w:t xml:space="preserve">modalidad de taxi, Ley N°7969, del 28 de enero del 2000. </w:t>
      </w:r>
      <w:r>
        <w:rPr>
          <w:rStyle w:val="CharacterStyle5"/>
          <w:rFonts w:ascii="Tahoma" w:hAnsi="Tahoma" w:cs="Tahoma"/>
          <w:b/>
          <w:bCs/>
          <w:spacing w:val="17"/>
          <w:w w:val="115"/>
          <w:sz w:val="17"/>
          <w:szCs w:val="17"/>
          <w:u w:val="single"/>
          <w:lang w:val="es-ES" w:eastAsia="es-ES"/>
        </w:rPr>
        <w:t xml:space="preserve">En cuanto a la  </w:t>
      </w:r>
      <w:r>
        <w:rPr>
          <w:rStyle w:val="CharacterStyle5"/>
          <w:rFonts w:ascii="Tahoma" w:hAnsi="Tahoma" w:cs="Tahoma"/>
          <w:b/>
          <w:bCs/>
          <w:spacing w:val="3"/>
          <w:w w:val="115"/>
          <w:sz w:val="17"/>
          <w:szCs w:val="17"/>
          <w:u w:val="single"/>
          <w:lang w:val="es-ES" w:eastAsia="es-ES"/>
        </w:rPr>
        <w:t>Legitimación:</w:t>
      </w:r>
      <w:r>
        <w:rPr>
          <w:rStyle w:val="CharacterStyle5"/>
          <w:rFonts w:ascii="Verdana" w:hAnsi="Verdana" w:cs="Verdana"/>
          <w:spacing w:val="3"/>
          <w:sz w:val="17"/>
          <w:szCs w:val="17"/>
          <w:lang w:val="es-ES" w:eastAsia="es-ES"/>
        </w:rPr>
        <w:t xml:space="preserve"> Este Tribunal estima que el recurrente señor MIGUEL GODÍNEZ </w:t>
      </w:r>
      <w:r>
        <w:rPr>
          <w:rStyle w:val="CharacterStyle5"/>
          <w:rFonts w:ascii="Arial" w:hAnsi="Arial" w:cs="Arial"/>
          <w:spacing w:val="3"/>
          <w:sz w:val="15"/>
          <w:szCs w:val="15"/>
          <w:lang w:val="es-ES" w:eastAsia="es-ES"/>
        </w:rPr>
        <w:t xml:space="preserve">ABARCA </w:t>
      </w:r>
      <w:r>
        <w:rPr>
          <w:rStyle w:val="CharacterStyle5"/>
          <w:rFonts w:ascii="Verdana" w:hAnsi="Verdana" w:cs="Verdana"/>
          <w:spacing w:val="8"/>
          <w:sz w:val="17"/>
          <w:szCs w:val="17"/>
          <w:lang w:val="es-ES" w:eastAsia="es-ES"/>
        </w:rPr>
        <w:t>cuenta con la legitimación suficiente, para actuar e</w:t>
      </w:r>
      <w:r>
        <w:rPr>
          <w:rStyle w:val="CharacterStyle5"/>
          <w:rFonts w:ascii="Verdana" w:hAnsi="Verdana" w:cs="Verdana"/>
          <w:spacing w:val="8"/>
          <w:sz w:val="17"/>
          <w:szCs w:val="17"/>
          <w:lang w:val="es-ES" w:eastAsia="es-ES"/>
        </w:rPr>
        <w:t>n el presente asunto.</w:t>
      </w:r>
    </w:p>
    <w:p w:rsidR="00000000" w:rsidRDefault="00CA6CDA">
      <w:pPr>
        <w:pStyle w:val="Style4"/>
        <w:numPr>
          <w:ilvl w:val="0"/>
          <w:numId w:val="7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52" w:line="264" w:lineRule="auto"/>
        <w:ind w:right="72"/>
        <w:jc w:val="both"/>
        <w:rPr>
          <w:rStyle w:val="CharacterStyle5"/>
          <w:rFonts w:ascii="Verdana" w:hAnsi="Verdana" w:cs="Verdana"/>
          <w:spacing w:val="6"/>
          <w:sz w:val="17"/>
          <w:szCs w:val="17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8"/>
          <w:w w:val="105"/>
          <w:sz w:val="17"/>
          <w:szCs w:val="17"/>
          <w:lang w:val="es-ES" w:eastAsia="es-ES"/>
        </w:rPr>
        <w:t xml:space="preserve">SOBRE LOS HECHOS PROBADOS: </w:t>
      </w:r>
      <w:r>
        <w:rPr>
          <w:rStyle w:val="CharacterStyle5"/>
          <w:rFonts w:ascii="Verdana" w:hAnsi="Verdana" w:cs="Verdana"/>
          <w:spacing w:val="8"/>
          <w:sz w:val="17"/>
          <w:szCs w:val="17"/>
          <w:lang w:val="es-ES" w:eastAsia="es-ES"/>
        </w:rPr>
        <w:t xml:space="preserve">De importancia para la decisión de este </w:t>
      </w:r>
      <w:r>
        <w:rPr>
          <w:rStyle w:val="CharacterStyle5"/>
          <w:rFonts w:ascii="Verdana" w:hAnsi="Verdana" w:cs="Verdana"/>
          <w:spacing w:val="15"/>
          <w:sz w:val="17"/>
          <w:szCs w:val="17"/>
          <w:lang w:val="es-ES" w:eastAsia="es-ES"/>
        </w:rPr>
        <w:t xml:space="preserve">asunto, se estiman como debidamente demostrados los siguientes hechos por </w:t>
      </w:r>
      <w:r>
        <w:rPr>
          <w:rStyle w:val="CharacterStyle5"/>
          <w:rFonts w:ascii="Verdana" w:hAnsi="Verdana" w:cs="Verdana"/>
          <w:spacing w:val="6"/>
          <w:sz w:val="17"/>
          <w:szCs w:val="17"/>
          <w:lang w:val="es-ES" w:eastAsia="es-ES"/>
        </w:rPr>
        <w:t>cuanto así han sido acreditados:</w:t>
      </w:r>
    </w:p>
    <w:p w:rsidR="00000000" w:rsidRPr="00CA6CDA" w:rsidRDefault="00CA6CDA" w:rsidP="00CA6CDA">
      <w:pPr>
        <w:pStyle w:val="Style4"/>
        <w:kinsoku w:val="0"/>
        <w:autoSpaceDE/>
        <w:autoSpaceDN/>
        <w:adjustRightInd/>
        <w:spacing w:before="180" w:after="504"/>
        <w:jc w:val="both"/>
        <w:rPr>
          <w:rFonts w:ascii="Verdana" w:hAnsi="Verdana" w:cs="Verdana"/>
          <w:spacing w:val="10"/>
          <w:sz w:val="17"/>
          <w:szCs w:val="17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1"/>
          <w:w w:val="105"/>
          <w:sz w:val="17"/>
          <w:szCs w:val="17"/>
          <w:lang w:val="es-ES" w:eastAsia="es-ES"/>
        </w:rPr>
        <w:t xml:space="preserve">A).- </w:t>
      </w:r>
      <w:r>
        <w:rPr>
          <w:rStyle w:val="CharacterStyle5"/>
          <w:rFonts w:ascii="Verdana" w:hAnsi="Verdana" w:cs="Verdana"/>
          <w:spacing w:val="11"/>
          <w:sz w:val="17"/>
          <w:szCs w:val="17"/>
          <w:lang w:val="es-ES" w:eastAsia="es-ES"/>
        </w:rPr>
        <w:t>Que el recurrente, según la publicación al Alcance 75-A</w:t>
      </w:r>
      <w:r>
        <w:rPr>
          <w:rStyle w:val="CharacterStyle5"/>
          <w:rFonts w:ascii="Verdana" w:hAnsi="Verdana" w:cs="Verdana"/>
          <w:spacing w:val="11"/>
          <w:sz w:val="17"/>
          <w:szCs w:val="17"/>
          <w:lang w:val="es-ES" w:eastAsia="es-ES"/>
        </w:rPr>
        <w:t xml:space="preserve"> de la Gaceta N° 207,</w:t>
      </w:r>
      <w:r>
        <w:rPr>
          <w:rStyle w:val="CharacterStyle5"/>
          <w:rFonts w:ascii="Verdana" w:hAnsi="Verdana" w:cs="Verdana"/>
          <w:spacing w:val="11"/>
          <w:sz w:val="17"/>
          <w:szCs w:val="17"/>
          <w:lang w:val="es-ES" w:eastAsia="es-ES"/>
        </w:rPr>
        <w:br/>
      </w:r>
      <w:r>
        <w:rPr>
          <w:rStyle w:val="CharacterStyle5"/>
          <w:rFonts w:ascii="Verdana" w:hAnsi="Verdana" w:cs="Verdana"/>
          <w:spacing w:val="9"/>
          <w:sz w:val="17"/>
          <w:szCs w:val="17"/>
          <w:lang w:val="es-ES" w:eastAsia="es-ES"/>
        </w:rPr>
        <w:t>del 29 de octubre del 2001, (visible a folio 52 de esa publicación) mediante artículo</w:t>
      </w:r>
      <w:r>
        <w:rPr>
          <w:rStyle w:val="CharacterStyle5"/>
          <w:rFonts w:ascii="Verdana" w:hAnsi="Verdana" w:cs="Verdana"/>
          <w:spacing w:val="9"/>
          <w:sz w:val="17"/>
          <w:szCs w:val="17"/>
          <w:lang w:val="es-ES" w:eastAsia="es-ES"/>
        </w:rPr>
        <w:br/>
      </w:r>
      <w:r>
        <w:rPr>
          <w:rStyle w:val="CharacterStyle5"/>
          <w:rFonts w:ascii="Verdana" w:hAnsi="Verdana" w:cs="Verdana"/>
          <w:spacing w:val="10"/>
          <w:sz w:val="17"/>
          <w:szCs w:val="17"/>
          <w:lang w:val="es-ES" w:eastAsia="es-ES"/>
        </w:rPr>
        <w:t xml:space="preserve">1.3, de la Sesión Extraordinaria 037-2001, celebrada el 24 de octubre del 2001, de </w:t>
      </w:r>
      <w:r>
        <w:rPr>
          <w:rFonts w:ascii="Verdana" w:hAnsi="Verdana" w:cs="Verdana"/>
          <w:spacing w:val="5"/>
          <w:sz w:val="18"/>
          <w:szCs w:val="18"/>
          <w:lang w:val="es-ES" w:eastAsia="es-ES"/>
        </w:rPr>
        <w:t xml:space="preserve">la Junta Directiva del Consejo de Transporte Público, fue convocado al proceso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>aleatorio en virtud de la calificación de 80% obtenida en el concurso.</w:t>
      </w:r>
    </w:p>
    <w:p w:rsidR="00000000" w:rsidRDefault="00CA6CDA" w:rsidP="00CA6CDA">
      <w:pPr>
        <w:pStyle w:val="Style7"/>
        <w:kinsoku w:val="0"/>
        <w:autoSpaceDE/>
        <w:autoSpaceDN/>
        <w:spacing w:before="0"/>
        <w:ind w:left="0"/>
        <w:rPr>
          <w:rFonts w:ascii="Verdana" w:hAnsi="Verdana" w:cs="Verdana"/>
          <w:spacing w:val="3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spacing w:val="4"/>
          <w:w w:val="110"/>
          <w:sz w:val="17"/>
          <w:szCs w:val="17"/>
          <w:lang w:val="es-ES" w:eastAsia="es-ES"/>
        </w:rPr>
        <w:t xml:space="preserve">B).- 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La Junta Directiva del </w:t>
      </w:r>
      <w:r>
        <w:rPr>
          <w:rFonts w:ascii="Verdana" w:hAnsi="Verdana" w:cs="Verdana"/>
          <w:spacing w:val="4"/>
          <w:sz w:val="15"/>
          <w:szCs w:val="15"/>
          <w:lang w:val="es-ES" w:eastAsia="es-ES"/>
        </w:rPr>
        <w:t xml:space="preserve">CONSEJO DE TRANSPORTE PÚBLICO 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mediante el artículo 4.9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de la sesión ordinaria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14-2003, de 29 de abril de 2003, acoge el oficio 030948 de </w:t>
      </w:r>
      <w:r>
        <w:rPr>
          <w:rFonts w:ascii="Verdana" w:hAnsi="Verdana" w:cs="Verdana"/>
          <w:spacing w:val="13"/>
          <w:sz w:val="18"/>
          <w:szCs w:val="18"/>
          <w:lang w:val="es-ES" w:eastAsia="es-ES"/>
        </w:rPr>
        <w:t xml:space="preserve">Asuntos Jurídicos de fecha 22 de abril de 2003, y acuerda anular Lista de </w:t>
      </w:r>
      <w:r>
        <w:rPr>
          <w:rFonts w:ascii="Verdana" w:hAnsi="Verdana" w:cs="Verdana"/>
          <w:sz w:val="18"/>
          <w:szCs w:val="18"/>
          <w:lang w:val="es-ES" w:eastAsia="es-ES"/>
        </w:rPr>
        <w:t xml:space="preserve">oferentes para el Proceso Aleatorio del Primer Procedimiento Especial Abreviado de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>Transporte Público Modalidad Taxi dentro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 de la que se encuentra el señor Godínez Abarca. (Véase a folios 31 al 34 del expediente administrativo).</w:t>
      </w:r>
    </w:p>
    <w:p w:rsidR="00000000" w:rsidRDefault="00CA6CDA" w:rsidP="00CA6CDA">
      <w:pPr>
        <w:pStyle w:val="Style7"/>
        <w:numPr>
          <w:ilvl w:val="0"/>
          <w:numId w:val="8"/>
        </w:numPr>
        <w:tabs>
          <w:tab w:val="clear" w:pos="504"/>
          <w:tab w:val="num" w:pos="648"/>
          <w:tab w:val="left" w:pos="3870"/>
        </w:tabs>
        <w:kinsoku w:val="0"/>
        <w:autoSpaceDE/>
        <w:autoSpaceDN/>
        <w:spacing w:before="288"/>
        <w:ind w:left="0" w:firstLine="0"/>
        <w:rPr>
          <w:rFonts w:ascii="Verdana" w:hAnsi="Verdana" w:cs="Verdana"/>
          <w:spacing w:val="3"/>
          <w:sz w:val="18"/>
          <w:szCs w:val="18"/>
          <w:lang w:val="es-ES" w:eastAsia="es-ES"/>
        </w:rPr>
      </w:pPr>
      <w:r>
        <w:rPr>
          <w:rFonts w:ascii="Verdana" w:hAnsi="Verdana" w:cs="Verdana"/>
          <w:spacing w:val="2"/>
          <w:sz w:val="18"/>
          <w:szCs w:val="18"/>
          <w:lang w:val="es-ES" w:eastAsia="es-ES"/>
        </w:rPr>
        <w:t xml:space="preserve">Que el señor </w:t>
      </w:r>
      <w:r>
        <w:rPr>
          <w:rFonts w:ascii="Verdana" w:hAnsi="Verdana" w:cs="Verdana"/>
          <w:spacing w:val="2"/>
          <w:sz w:val="15"/>
          <w:szCs w:val="15"/>
          <w:lang w:val="es-ES" w:eastAsia="es-ES"/>
        </w:rPr>
        <w:t xml:space="preserve">MIGUEL GODÍNEZ ABARCA, </w:t>
      </w:r>
      <w:r>
        <w:rPr>
          <w:rFonts w:ascii="Verdana" w:hAnsi="Verdana" w:cs="Verdana"/>
          <w:spacing w:val="2"/>
          <w:sz w:val="18"/>
          <w:szCs w:val="18"/>
          <w:lang w:val="es-ES" w:eastAsia="es-ES"/>
        </w:rPr>
        <w:t xml:space="preserve">cédula de identidad número 1-688-951 </w:t>
      </w:r>
      <w:r>
        <w:rPr>
          <w:rFonts w:ascii="Verdana" w:hAnsi="Verdana" w:cs="Verdana"/>
          <w:b/>
          <w:bCs/>
          <w:spacing w:val="4"/>
          <w:w w:val="110"/>
          <w:sz w:val="17"/>
          <w:szCs w:val="17"/>
          <w:lang w:val="es-ES" w:eastAsia="es-ES"/>
        </w:rPr>
        <w:t xml:space="preserve">interpone </w:t>
      </w:r>
      <w:r>
        <w:rPr>
          <w:rFonts w:ascii="Verdana" w:hAnsi="Verdana" w:cs="Verdana"/>
          <w:spacing w:val="4"/>
          <w:sz w:val="15"/>
          <w:szCs w:val="15"/>
          <w:lang w:val="es-ES" w:eastAsia="es-ES"/>
        </w:rPr>
        <w:t>RECURSO DE APELACIÓN EN SUBSIDIO Y CONCOMITANTE SUSPENSIÓ</w:t>
      </w:r>
      <w:r>
        <w:rPr>
          <w:rFonts w:ascii="Verdana" w:hAnsi="Verdana" w:cs="Verdana"/>
          <w:spacing w:val="4"/>
          <w:sz w:val="15"/>
          <w:szCs w:val="15"/>
          <w:lang w:val="es-ES" w:eastAsia="es-ES"/>
        </w:rPr>
        <w:t xml:space="preserve">N DEL ACTO </w:t>
      </w:r>
      <w:r>
        <w:rPr>
          <w:rFonts w:ascii="Verdana" w:hAnsi="Verdana" w:cs="Verdana"/>
          <w:spacing w:val="5"/>
          <w:sz w:val="18"/>
          <w:szCs w:val="18"/>
          <w:lang w:val="es-ES" w:eastAsia="es-ES"/>
        </w:rPr>
        <w:t>contra el artículo 4, 4.1 y 4.9 de la</w:t>
      </w:r>
      <w:r>
        <w:rPr>
          <w:rFonts w:ascii="Verdana" w:hAnsi="Verdana" w:cs="Verdana"/>
          <w:spacing w:val="5"/>
          <w:sz w:val="18"/>
          <w:szCs w:val="18"/>
          <w:lang w:val="es-ES" w:eastAsia="es-ES"/>
        </w:rPr>
        <w:tab/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>sesión ordinaria 14-2003, de 29 de abril de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br/>
      </w:r>
      <w:r>
        <w:rPr>
          <w:rFonts w:ascii="Verdana" w:hAnsi="Verdana" w:cs="Verdana"/>
          <w:spacing w:val="9"/>
          <w:sz w:val="18"/>
          <w:szCs w:val="18"/>
          <w:lang w:val="es-ES" w:eastAsia="es-ES"/>
        </w:rPr>
        <w:t xml:space="preserve">2003 adoptado por la Junta Directiva del Consejo de Transporte Público, por </w:t>
      </w:r>
      <w:r>
        <w:rPr>
          <w:rFonts w:ascii="Verdana" w:hAnsi="Verdana" w:cs="Verdana"/>
          <w:spacing w:val="8"/>
          <w:sz w:val="18"/>
          <w:szCs w:val="18"/>
          <w:lang w:val="es-ES" w:eastAsia="es-ES"/>
        </w:rPr>
        <w:t xml:space="preserve">considerarlo ilegal por no haberse seguido los procedimientos de nulidad que </w:t>
      </w:r>
      <w:r>
        <w:rPr>
          <w:rFonts w:ascii="Verdana" w:hAnsi="Verdana" w:cs="Verdana"/>
          <w:spacing w:val="9"/>
          <w:sz w:val="18"/>
          <w:szCs w:val="18"/>
          <w:lang w:val="es-ES" w:eastAsia="es-ES"/>
        </w:rPr>
        <w:t>dispone la</w:t>
      </w:r>
      <w:r>
        <w:rPr>
          <w:rFonts w:ascii="Verdana" w:hAnsi="Verdana" w:cs="Verdana"/>
          <w:spacing w:val="9"/>
          <w:sz w:val="18"/>
          <w:szCs w:val="18"/>
          <w:lang w:val="es-ES" w:eastAsia="es-ES"/>
        </w:rPr>
        <w:t xml:space="preserve"> Ley General de la Administración Pública y no haberse otorgado el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>Debido Proceso. (Véase folios de 35 al 41 del expediente administrativo).</w:t>
      </w:r>
    </w:p>
    <w:p w:rsidR="00000000" w:rsidRDefault="00CA6CDA" w:rsidP="00CA6CDA">
      <w:pPr>
        <w:pStyle w:val="Style7"/>
        <w:numPr>
          <w:ilvl w:val="0"/>
          <w:numId w:val="8"/>
        </w:numPr>
        <w:tabs>
          <w:tab w:val="clear" w:pos="504"/>
          <w:tab w:val="num" w:pos="648"/>
        </w:tabs>
        <w:kinsoku w:val="0"/>
        <w:autoSpaceDE/>
        <w:autoSpaceDN/>
        <w:spacing w:before="324"/>
        <w:ind w:hanging="72"/>
        <w:rPr>
          <w:rFonts w:ascii="Verdana" w:hAnsi="Verdana" w:cs="Verdana"/>
          <w:spacing w:val="4"/>
          <w:sz w:val="18"/>
          <w:szCs w:val="18"/>
          <w:lang w:val="es-ES" w:eastAsia="es-ES"/>
        </w:rPr>
      </w:pPr>
      <w:r>
        <w:rPr>
          <w:rFonts w:ascii="Verdana" w:hAnsi="Verdana" w:cs="Verdana"/>
          <w:spacing w:val="1"/>
          <w:sz w:val="18"/>
          <w:szCs w:val="18"/>
          <w:lang w:val="es-ES" w:eastAsia="es-ES"/>
        </w:rPr>
        <w:t xml:space="preserve">Que La Junta Directiva del </w:t>
      </w:r>
      <w:r>
        <w:rPr>
          <w:rFonts w:ascii="Verdana" w:hAnsi="Verdana" w:cs="Verdana"/>
          <w:spacing w:val="1"/>
          <w:sz w:val="15"/>
          <w:szCs w:val="15"/>
          <w:lang w:val="es-ES" w:eastAsia="es-ES"/>
        </w:rPr>
        <w:t xml:space="preserve">CONSEJO DE TRANSPORTE </w:t>
      </w:r>
      <w:r>
        <w:rPr>
          <w:rFonts w:ascii="Verdana" w:hAnsi="Verdana" w:cs="Verdana"/>
          <w:spacing w:val="1"/>
          <w:sz w:val="18"/>
          <w:szCs w:val="18"/>
          <w:lang w:val="es-ES" w:eastAsia="es-ES"/>
        </w:rPr>
        <w:t xml:space="preserve">PÚBLICO mediante el artículo </w:t>
      </w:r>
      <w:r>
        <w:rPr>
          <w:rFonts w:ascii="Verdana" w:hAnsi="Verdana" w:cs="Verdana"/>
          <w:spacing w:val="5"/>
          <w:sz w:val="18"/>
          <w:szCs w:val="18"/>
          <w:lang w:val="es-ES" w:eastAsia="es-ES"/>
        </w:rPr>
        <w:lastRenderedPageBreak/>
        <w:t>5.3 de la sesió</w:t>
      </w:r>
      <w:r>
        <w:rPr>
          <w:rFonts w:ascii="Verdana" w:hAnsi="Verdana" w:cs="Verdana"/>
          <w:spacing w:val="5"/>
          <w:sz w:val="18"/>
          <w:szCs w:val="18"/>
          <w:lang w:val="es-ES" w:eastAsia="es-ES"/>
        </w:rPr>
        <w:t xml:space="preserve">n ordinaria 47-2005 celebrada el día 28 de JUNIO de 2005 CONOCE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EL OFICIO 0400913 DE Asuntos Jurídicos de fecha 28 de abril de 2004 y acuerda </w:t>
      </w:r>
      <w:r>
        <w:rPr>
          <w:rFonts w:ascii="Verdana" w:hAnsi="Verdana" w:cs="Verdana"/>
          <w:spacing w:val="11"/>
          <w:sz w:val="18"/>
          <w:szCs w:val="18"/>
          <w:lang w:val="es-ES" w:eastAsia="es-ES"/>
        </w:rPr>
        <w:t xml:space="preserve">rechazar por improcedentes el recurso de Revocatoria presentado así como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>trasladar la apelación al Tribunal Admini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strativo de Transporte. (Véase a folios 47 al 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>49 del expediente administrativo).</w:t>
      </w:r>
    </w:p>
    <w:p w:rsidR="00000000" w:rsidRDefault="00CA6CDA">
      <w:pPr>
        <w:pStyle w:val="Style7"/>
        <w:numPr>
          <w:ilvl w:val="0"/>
          <w:numId w:val="9"/>
        </w:numPr>
        <w:tabs>
          <w:tab w:val="clear" w:pos="432"/>
          <w:tab w:val="num" w:pos="576"/>
        </w:tabs>
        <w:kinsoku w:val="0"/>
        <w:autoSpaceDE/>
        <w:autoSpaceDN/>
        <w:spacing w:before="288"/>
        <w:jc w:val="left"/>
        <w:rPr>
          <w:rFonts w:ascii="Verdana" w:hAnsi="Verdana" w:cs="Verdana"/>
          <w:spacing w:val="2"/>
          <w:sz w:val="18"/>
          <w:szCs w:val="18"/>
          <w:lang w:val="es-ES" w:eastAsia="es-ES"/>
        </w:rPr>
      </w:pPr>
      <w:r w:rsidRPr="00CA6CDA">
        <w:rPr>
          <w:rFonts w:ascii="Verdana" w:hAnsi="Verdana" w:cs="Verdana"/>
          <w:b/>
          <w:spacing w:val="10"/>
          <w:sz w:val="18"/>
          <w:szCs w:val="18"/>
          <w:lang w:val="es-ES" w:eastAsia="es-ES"/>
        </w:rPr>
        <w:t>HECHOS NO PROBADOS:</w:t>
      </w:r>
      <w:r>
        <w:rPr>
          <w:rFonts w:ascii="Verdana" w:hAnsi="Verdana" w:cs="Verdana"/>
          <w:spacing w:val="10"/>
          <w:sz w:val="18"/>
          <w:szCs w:val="18"/>
          <w:lang w:val="es-ES" w:eastAsia="es-ES"/>
        </w:rPr>
        <w:t xml:space="preserve"> Ninguno de importancia para la resolución del </w:t>
      </w:r>
      <w:r>
        <w:rPr>
          <w:rFonts w:ascii="Verdana" w:hAnsi="Verdana" w:cs="Verdana"/>
          <w:spacing w:val="2"/>
          <w:sz w:val="18"/>
          <w:szCs w:val="18"/>
          <w:lang w:val="es-ES" w:eastAsia="es-ES"/>
        </w:rPr>
        <w:t>presente asunto.</w:t>
      </w:r>
    </w:p>
    <w:p w:rsidR="00000000" w:rsidRDefault="00CA6CDA">
      <w:pPr>
        <w:pStyle w:val="Style7"/>
        <w:numPr>
          <w:ilvl w:val="0"/>
          <w:numId w:val="9"/>
        </w:numPr>
        <w:tabs>
          <w:tab w:val="clear" w:pos="432"/>
          <w:tab w:val="num" w:pos="576"/>
        </w:tabs>
        <w:kinsoku w:val="0"/>
        <w:autoSpaceDE/>
        <w:autoSpaceDN/>
        <w:rPr>
          <w:rFonts w:ascii="Verdana" w:hAnsi="Verdana" w:cs="Verdana"/>
          <w:spacing w:val="3"/>
          <w:sz w:val="18"/>
          <w:szCs w:val="18"/>
          <w:lang w:val="es-ES" w:eastAsia="es-ES"/>
        </w:rPr>
      </w:pPr>
      <w:r w:rsidRPr="00CA6CDA">
        <w:rPr>
          <w:rFonts w:ascii="Verdana" w:hAnsi="Verdana" w:cs="Verdana"/>
          <w:b/>
          <w:spacing w:val="2"/>
          <w:sz w:val="18"/>
          <w:szCs w:val="18"/>
          <w:lang w:val="es-ES" w:eastAsia="es-ES"/>
        </w:rPr>
        <w:t>SOBRE EL FONDO:</w:t>
      </w:r>
      <w:r>
        <w:rPr>
          <w:rFonts w:ascii="Verdana" w:hAnsi="Verdana" w:cs="Verdana"/>
          <w:spacing w:val="2"/>
          <w:sz w:val="18"/>
          <w:szCs w:val="18"/>
          <w:lang w:val="es-ES" w:eastAsia="es-ES"/>
        </w:rPr>
        <w:t xml:space="preserve"> El señor </w:t>
      </w:r>
      <w:r>
        <w:rPr>
          <w:rFonts w:ascii="Verdana" w:hAnsi="Verdana" w:cs="Verdana"/>
          <w:spacing w:val="2"/>
          <w:sz w:val="15"/>
          <w:szCs w:val="15"/>
          <w:lang w:val="es-ES" w:eastAsia="es-ES"/>
        </w:rPr>
        <w:t>GA</w:t>
      </w:r>
      <w:r>
        <w:rPr>
          <w:rFonts w:ascii="Verdana" w:hAnsi="Verdana" w:cs="Verdana"/>
          <w:spacing w:val="2"/>
          <w:sz w:val="15"/>
          <w:szCs w:val="15"/>
          <w:lang w:val="es-ES" w:eastAsia="es-ES"/>
        </w:rPr>
        <w:t xml:space="preserve"> </w:t>
      </w:r>
      <w:r>
        <w:rPr>
          <w:rFonts w:ascii="Verdana" w:hAnsi="Verdana" w:cs="Verdana"/>
          <w:spacing w:val="2"/>
          <w:sz w:val="18"/>
          <w:szCs w:val="18"/>
          <w:lang w:val="es-ES" w:eastAsia="es-ES"/>
        </w:rPr>
        <w:t xml:space="preserve">presenta, </w:t>
      </w:r>
      <w:r>
        <w:rPr>
          <w:rFonts w:ascii="Verdana" w:hAnsi="Verdana" w:cs="Verdana"/>
          <w:spacing w:val="2"/>
          <w:sz w:val="15"/>
          <w:szCs w:val="15"/>
          <w:lang w:val="es-ES" w:eastAsia="es-ES"/>
        </w:rPr>
        <w:t xml:space="preserve">RECURSO DE APELACIÓN Y </w:t>
      </w:r>
      <w:r>
        <w:rPr>
          <w:rFonts w:ascii="Verdana" w:hAnsi="Verdana" w:cs="Verdana"/>
          <w:spacing w:val="6"/>
          <w:sz w:val="15"/>
          <w:szCs w:val="15"/>
          <w:lang w:val="es-ES" w:eastAsia="es-ES"/>
        </w:rPr>
        <w:t xml:space="preserve">CONCOMITANTE </w:t>
      </w:r>
      <w:r>
        <w:rPr>
          <w:rFonts w:ascii="Verdana" w:hAnsi="Verdana" w:cs="Verdana"/>
          <w:spacing w:val="6"/>
          <w:sz w:val="15"/>
          <w:szCs w:val="15"/>
          <w:lang w:val="es-ES" w:eastAsia="es-ES"/>
        </w:rPr>
        <w:t xml:space="preserve">SUSPENSIÓN DEL ACTO </w:t>
      </w:r>
      <w:r>
        <w:rPr>
          <w:rFonts w:ascii="Verdana" w:hAnsi="Verdana" w:cs="Verdana"/>
          <w:spacing w:val="6"/>
          <w:sz w:val="18"/>
          <w:szCs w:val="18"/>
          <w:lang w:val="es-ES" w:eastAsia="es-ES"/>
        </w:rPr>
        <w:t xml:space="preserve">contra los artículos 4, 4.1 y 4.9 de </w:t>
      </w:r>
      <w:r>
        <w:rPr>
          <w:rFonts w:ascii="Verdana" w:hAnsi="Verdana" w:cs="Verdana"/>
          <w:spacing w:val="6"/>
          <w:sz w:val="15"/>
          <w:szCs w:val="15"/>
          <w:lang w:val="es-ES" w:eastAsia="es-ES"/>
        </w:rPr>
        <w:t xml:space="preserve">la </w:t>
      </w:r>
      <w:r>
        <w:rPr>
          <w:rFonts w:ascii="Verdana" w:hAnsi="Verdana" w:cs="Verdana"/>
          <w:spacing w:val="6"/>
          <w:sz w:val="18"/>
          <w:szCs w:val="18"/>
          <w:lang w:val="es-ES" w:eastAsia="es-ES"/>
        </w:rPr>
        <w:t xml:space="preserve">sesión </w:t>
      </w:r>
      <w:r>
        <w:rPr>
          <w:rFonts w:ascii="Verdana" w:hAnsi="Verdana" w:cs="Verdana"/>
          <w:spacing w:val="10"/>
          <w:sz w:val="18"/>
          <w:szCs w:val="18"/>
          <w:lang w:val="es-ES" w:eastAsia="es-ES"/>
        </w:rPr>
        <w:t xml:space="preserve">ordinaria 14-2003 celebrada en fecha 29 de abril del 2003. Manifiesta en su </w:t>
      </w:r>
      <w:r>
        <w:rPr>
          <w:rFonts w:ascii="Verdana" w:hAnsi="Verdana" w:cs="Verdana"/>
          <w:spacing w:val="2"/>
          <w:sz w:val="18"/>
          <w:szCs w:val="18"/>
          <w:lang w:val="es-ES" w:eastAsia="es-ES"/>
        </w:rPr>
        <w:t xml:space="preserve">recurso que la Administración declaró nula su oferta, sin que se haya recurrido al </w:t>
      </w:r>
      <w:r>
        <w:rPr>
          <w:rFonts w:ascii="Verdana" w:hAnsi="Verdana" w:cs="Verdana"/>
          <w:spacing w:val="5"/>
          <w:sz w:val="18"/>
          <w:szCs w:val="18"/>
          <w:lang w:val="es-ES" w:eastAsia="es-ES"/>
        </w:rPr>
        <w:t>procedimiento que a tales efec</w:t>
      </w:r>
      <w:r>
        <w:rPr>
          <w:rFonts w:ascii="Verdana" w:hAnsi="Verdana" w:cs="Verdana"/>
          <w:spacing w:val="5"/>
          <w:sz w:val="18"/>
          <w:szCs w:val="18"/>
          <w:lang w:val="es-ES" w:eastAsia="es-ES"/>
        </w:rPr>
        <w:t xml:space="preserve">tos establece la Ley General de la Administración 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Pública, por lo que dicho acto es ilegítimo, irregular y contrario al ordenamiento jurídico, ya que la Administración emite un acto nuevo unilateralmente, en el que </w:t>
      </w:r>
      <w:r>
        <w:rPr>
          <w:rFonts w:ascii="Verdana" w:hAnsi="Verdana" w:cs="Verdana"/>
          <w:spacing w:val="1"/>
          <w:sz w:val="18"/>
          <w:szCs w:val="18"/>
          <w:lang w:val="es-ES" w:eastAsia="es-ES"/>
        </w:rPr>
        <w:t>anula sus propios actos declarativos de d</w:t>
      </w:r>
      <w:r>
        <w:rPr>
          <w:rFonts w:ascii="Verdana" w:hAnsi="Verdana" w:cs="Verdana"/>
          <w:spacing w:val="1"/>
          <w:sz w:val="18"/>
          <w:szCs w:val="18"/>
          <w:lang w:val="es-ES" w:eastAsia="es-ES"/>
        </w:rPr>
        <w:t xml:space="preserve">erechos y sin procedimiento administrativo </w:t>
      </w:r>
      <w:r>
        <w:rPr>
          <w:rFonts w:ascii="Verdana" w:hAnsi="Verdana" w:cs="Verdana"/>
          <w:spacing w:val="5"/>
          <w:sz w:val="18"/>
          <w:szCs w:val="18"/>
          <w:lang w:val="es-ES" w:eastAsia="es-ES"/>
        </w:rPr>
        <w:t xml:space="preserve">previo, suprime derechos otorgados a él, siendo esto jurídicamente improcedente </w:t>
      </w:r>
      <w:r>
        <w:rPr>
          <w:rFonts w:ascii="Verdana" w:hAnsi="Verdana" w:cs="Verdana"/>
          <w:spacing w:val="10"/>
          <w:sz w:val="18"/>
          <w:szCs w:val="18"/>
          <w:lang w:val="es-ES" w:eastAsia="es-ES"/>
        </w:rPr>
        <w:t xml:space="preserve">por cuanto para ello debió cumplirse con el debido proceso, así como con lo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>establecido por el artículo 173 de la Ley General de la A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>dministración Pública.</w:t>
      </w:r>
    </w:p>
    <w:p w:rsidR="00000000" w:rsidRDefault="00CA6CDA">
      <w:pPr>
        <w:pStyle w:val="Style7"/>
        <w:kinsoku w:val="0"/>
        <w:autoSpaceDE/>
        <w:autoSpaceDN/>
        <w:spacing w:before="360"/>
        <w:rPr>
          <w:rFonts w:ascii="Verdana" w:hAnsi="Verdana" w:cs="Verdana"/>
          <w:spacing w:val="3"/>
          <w:sz w:val="18"/>
          <w:szCs w:val="18"/>
          <w:lang w:val="es-ES" w:eastAsia="es-ES"/>
        </w:rPr>
      </w:pPr>
      <w:r>
        <w:rPr>
          <w:rFonts w:ascii="Verdana" w:hAnsi="Verdana" w:cs="Verdana"/>
          <w:spacing w:val="6"/>
          <w:sz w:val="18"/>
          <w:szCs w:val="18"/>
          <w:lang w:val="es-ES" w:eastAsia="es-ES"/>
        </w:rPr>
        <w:t xml:space="preserve">En cuanto al acuerdo impugnado debe entenderse que son los artículos 4 y 4.9 de </w:t>
      </w:r>
      <w:r>
        <w:rPr>
          <w:rFonts w:ascii="Verdana" w:hAnsi="Verdana" w:cs="Verdana"/>
          <w:spacing w:val="10"/>
          <w:sz w:val="18"/>
          <w:szCs w:val="18"/>
          <w:lang w:val="es-ES" w:eastAsia="es-ES"/>
        </w:rPr>
        <w:t xml:space="preserve">la sesión ordinaria 14-2003, de fecha 29 de abril del 2003, por cuanto en el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>artículo 4.1 no hay referencia alguna a su situación jurídica.</w:t>
      </w:r>
    </w:p>
    <w:p w:rsidR="00000000" w:rsidRDefault="00CA6CDA">
      <w:pPr>
        <w:pStyle w:val="Style7"/>
        <w:kinsoku w:val="0"/>
        <w:autoSpaceDE/>
        <w:autoSpaceDN/>
        <w:rPr>
          <w:rFonts w:ascii="Verdana" w:hAnsi="Verdana" w:cs="Verdana"/>
          <w:spacing w:val="2"/>
          <w:sz w:val="18"/>
          <w:szCs w:val="18"/>
          <w:lang w:val="es-ES" w:eastAsia="es-ES"/>
        </w:rPr>
      </w:pPr>
      <w:r>
        <w:rPr>
          <w:rFonts w:ascii="Verdana" w:hAnsi="Verdana" w:cs="Verdana"/>
          <w:spacing w:val="5"/>
          <w:sz w:val="18"/>
          <w:szCs w:val="18"/>
          <w:lang w:val="es-ES" w:eastAsia="es-ES"/>
        </w:rPr>
        <w:t xml:space="preserve">Este </w:t>
      </w:r>
      <w:r>
        <w:rPr>
          <w:rFonts w:ascii="Verdana" w:hAnsi="Verdana" w:cs="Verdana"/>
          <w:spacing w:val="5"/>
          <w:sz w:val="15"/>
          <w:szCs w:val="15"/>
          <w:lang w:val="es-ES" w:eastAsia="es-ES"/>
        </w:rPr>
        <w:t>TRIBUNAL</w:t>
      </w:r>
      <w:r>
        <w:rPr>
          <w:rFonts w:ascii="Verdana" w:hAnsi="Verdana" w:cs="Verdana"/>
          <w:spacing w:val="5"/>
          <w:sz w:val="15"/>
          <w:szCs w:val="15"/>
          <w:lang w:val="es-ES" w:eastAsia="es-ES"/>
        </w:rPr>
        <w:t xml:space="preserve">, </w:t>
      </w:r>
      <w:r>
        <w:rPr>
          <w:rFonts w:ascii="Verdana" w:hAnsi="Verdana" w:cs="Verdana"/>
          <w:spacing w:val="5"/>
          <w:sz w:val="18"/>
          <w:szCs w:val="18"/>
          <w:lang w:val="es-ES" w:eastAsia="es-ES"/>
        </w:rPr>
        <w:t xml:space="preserve">hecho el análisis de rigor, ha determinado que independientemente </w:t>
      </w:r>
      <w:r>
        <w:rPr>
          <w:rFonts w:ascii="Verdana" w:hAnsi="Verdana" w:cs="Verdana"/>
          <w:spacing w:val="2"/>
          <w:sz w:val="18"/>
          <w:szCs w:val="18"/>
          <w:lang w:val="es-ES" w:eastAsia="es-ES"/>
        </w:rPr>
        <w:t xml:space="preserve">de las razones que tuvo el </w:t>
      </w:r>
      <w:r>
        <w:rPr>
          <w:rFonts w:ascii="Verdana" w:hAnsi="Verdana" w:cs="Verdana"/>
          <w:spacing w:val="2"/>
          <w:sz w:val="15"/>
          <w:szCs w:val="15"/>
          <w:lang w:val="es-ES" w:eastAsia="es-ES"/>
        </w:rPr>
        <w:t xml:space="preserve">CONSEJO DE TRANSPORTE PÚBLICO </w:t>
      </w:r>
      <w:r>
        <w:rPr>
          <w:rFonts w:ascii="Verdana" w:hAnsi="Verdana" w:cs="Verdana"/>
          <w:spacing w:val="2"/>
          <w:sz w:val="18"/>
          <w:szCs w:val="18"/>
          <w:lang w:val="es-ES" w:eastAsia="es-ES"/>
        </w:rPr>
        <w:t xml:space="preserve">para adoptar el acuerdo </w:t>
      </w:r>
      <w:r>
        <w:rPr>
          <w:rFonts w:ascii="Verdana" w:hAnsi="Verdana" w:cs="Verdana"/>
          <w:spacing w:val="5"/>
          <w:sz w:val="18"/>
          <w:szCs w:val="18"/>
          <w:lang w:val="es-ES" w:eastAsia="es-ES"/>
        </w:rPr>
        <w:t xml:space="preserve">impugnado, el mismo no se ajusta al procedimiento legal establecido, violentando </w:t>
      </w:r>
      <w:r>
        <w:rPr>
          <w:rFonts w:ascii="Verdana" w:hAnsi="Verdana" w:cs="Verdana"/>
          <w:spacing w:val="15"/>
          <w:sz w:val="18"/>
          <w:szCs w:val="18"/>
          <w:lang w:val="es-ES" w:eastAsia="es-ES"/>
        </w:rPr>
        <w:t xml:space="preserve">con ello principios elementales de debido proceso y derecho de defensa,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consagrados en nuestra Constitución Política y declarados por la Sala Constitucional </w:t>
      </w:r>
      <w:r>
        <w:rPr>
          <w:rFonts w:ascii="Verdana" w:hAnsi="Verdana" w:cs="Verdana"/>
          <w:spacing w:val="2"/>
          <w:sz w:val="18"/>
          <w:szCs w:val="18"/>
          <w:lang w:val="es-ES" w:eastAsia="es-ES"/>
        </w:rPr>
        <w:t>en diversas resoluciones.</w:t>
      </w:r>
    </w:p>
    <w:p w:rsidR="00000000" w:rsidRDefault="00CA6CDA">
      <w:pPr>
        <w:pStyle w:val="Style7"/>
        <w:kinsoku w:val="0"/>
        <w:autoSpaceDE/>
        <w:autoSpaceDN/>
        <w:spacing w:before="180"/>
        <w:rPr>
          <w:rFonts w:ascii="Verdana" w:hAnsi="Verdana" w:cs="Verdana"/>
          <w:spacing w:val="3"/>
          <w:sz w:val="18"/>
          <w:szCs w:val="18"/>
          <w:lang w:val="es-ES" w:eastAsia="es-ES"/>
        </w:rPr>
      </w:pPr>
      <w:r>
        <w:rPr>
          <w:rFonts w:ascii="Verdana" w:hAnsi="Verdana" w:cs="Verdana"/>
          <w:spacing w:val="4"/>
          <w:sz w:val="18"/>
          <w:szCs w:val="18"/>
          <w:lang w:val="es-ES" w:eastAsia="es-ES"/>
        </w:rPr>
        <w:t>Ahora bien, el ordenamiento jurídico dispone que la Administración Públic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a, </w:t>
      </w:r>
      <w:proofErr w:type="gramStart"/>
      <w:r>
        <w:rPr>
          <w:rFonts w:ascii="Verdana" w:hAnsi="Verdana" w:cs="Verdana"/>
          <w:spacing w:val="4"/>
          <w:sz w:val="18"/>
          <w:szCs w:val="18"/>
          <w:lang w:val="es-ES" w:eastAsia="es-ES"/>
        </w:rPr>
        <w:t>está</w:t>
      </w:r>
      <w:proofErr w:type="gramEnd"/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 </w:t>
      </w:r>
      <w:r>
        <w:rPr>
          <w:rFonts w:ascii="Verdana" w:hAnsi="Verdana" w:cs="Verdana"/>
          <w:spacing w:val="5"/>
          <w:sz w:val="18"/>
          <w:szCs w:val="18"/>
          <w:lang w:val="es-ES" w:eastAsia="es-ES"/>
        </w:rPr>
        <w:t xml:space="preserve">facultada para rectificar su proceder mediante el ejercicio de su potestad revisora, </w:t>
      </w:r>
      <w:r>
        <w:rPr>
          <w:rFonts w:ascii="Verdana" w:hAnsi="Verdana" w:cs="Verdana"/>
          <w:spacing w:val="7"/>
          <w:sz w:val="18"/>
          <w:szCs w:val="18"/>
          <w:lang w:val="es-ES" w:eastAsia="es-ES"/>
        </w:rPr>
        <w:t xml:space="preserve">la que cuenta con diferentes instrumentos normativos, al amparo de los cuales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>puede volver sobre sus propios actos.</w:t>
      </w:r>
    </w:p>
    <w:p w:rsidR="00000000" w:rsidRPr="00CA6CDA" w:rsidRDefault="00CA6CDA" w:rsidP="00CA6CDA">
      <w:pPr>
        <w:pStyle w:val="Style4"/>
        <w:kinsoku w:val="0"/>
        <w:autoSpaceDE/>
        <w:autoSpaceDN/>
        <w:adjustRightInd/>
        <w:spacing w:before="108" w:after="576"/>
        <w:jc w:val="both"/>
        <w:rPr>
          <w:rStyle w:val="CharacterStyle4"/>
          <w:rFonts w:ascii="Verdana" w:hAnsi="Verdana" w:cs="Verdana"/>
          <w:i w:val="0"/>
          <w:iCs w:val="0"/>
          <w:spacing w:val="7"/>
          <w:lang w:val="es-ES" w:eastAsia="es-ES"/>
        </w:rPr>
      </w:pPr>
      <w:r>
        <w:rPr>
          <w:rStyle w:val="CharacterStyle5"/>
          <w:rFonts w:ascii="Verdana" w:hAnsi="Verdana" w:cs="Verdana"/>
          <w:spacing w:val="9"/>
          <w:sz w:val="18"/>
          <w:szCs w:val="18"/>
          <w:lang w:val="es-ES" w:eastAsia="es-ES"/>
        </w:rPr>
        <w:t>Es así como la Ley General de la Administración</w:t>
      </w:r>
      <w:r>
        <w:rPr>
          <w:rStyle w:val="CharacterStyle5"/>
          <w:rFonts w:ascii="Verdana" w:hAnsi="Verdana" w:cs="Verdana"/>
          <w:spacing w:val="9"/>
          <w:sz w:val="18"/>
          <w:szCs w:val="18"/>
          <w:lang w:val="es-ES" w:eastAsia="es-ES"/>
        </w:rPr>
        <w:t xml:space="preserve"> Pública, de conformidad con el</w:t>
      </w:r>
      <w:r>
        <w:rPr>
          <w:rStyle w:val="CharacterStyle5"/>
          <w:rFonts w:ascii="Verdana" w:hAnsi="Verdana" w:cs="Verdana"/>
          <w:spacing w:val="9"/>
          <w:sz w:val="18"/>
          <w:szCs w:val="18"/>
          <w:lang w:val="es-ES" w:eastAsia="es-ES"/>
        </w:rPr>
        <w:br/>
      </w:r>
      <w:r>
        <w:rPr>
          <w:rStyle w:val="CharacterStyle5"/>
          <w:rFonts w:ascii="Verdana" w:hAnsi="Verdana" w:cs="Verdana"/>
          <w:spacing w:val="6"/>
          <w:sz w:val="18"/>
          <w:szCs w:val="18"/>
          <w:lang w:val="es-ES" w:eastAsia="es-ES"/>
        </w:rPr>
        <w:t>artículo 173, da la posibilidad de que la Administración, previo dictamen favorable</w:t>
      </w:r>
      <w:r>
        <w:rPr>
          <w:rStyle w:val="CharacterStyle5"/>
          <w:rFonts w:ascii="Verdana" w:hAnsi="Verdana" w:cs="Verdana"/>
          <w:spacing w:val="6"/>
          <w:sz w:val="18"/>
          <w:szCs w:val="18"/>
          <w:lang w:val="es-ES" w:eastAsia="es-ES"/>
        </w:rPr>
        <w:br/>
      </w:r>
      <w:r>
        <w:rPr>
          <w:rStyle w:val="CharacterStyle5"/>
          <w:rFonts w:ascii="Verdana" w:hAnsi="Verdana" w:cs="Verdana"/>
          <w:spacing w:val="7"/>
          <w:sz w:val="18"/>
          <w:szCs w:val="18"/>
          <w:lang w:val="es-ES" w:eastAsia="es-ES"/>
        </w:rPr>
        <w:t xml:space="preserve">de la Procuraduría General de la República -o de la Contraloría cuando la nulidad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verse sobre actos administrativos directamente relacionados con la hacienda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pública- declare en vía administrativa la nulidad de un acto suyo declaratorio de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derechos, cuando esa nulidad, además de absoluta, sea evidente </w:t>
      </w:r>
      <w:r>
        <w:rPr>
          <w:rStyle w:val="CharacterStyle4"/>
          <w:rFonts w:ascii="Arial" w:hAnsi="Arial" w:cs="Arial"/>
          <w:spacing w:val="5"/>
          <w:lang w:val="es-ES" w:eastAsia="es-ES"/>
        </w:rPr>
        <w:t>y manifiesta.</w:t>
      </w:r>
    </w:p>
    <w:p w:rsidR="00000000" w:rsidRDefault="00CA6CDA">
      <w:pPr>
        <w:pStyle w:val="Style8"/>
        <w:kinsoku w:val="0"/>
        <w:autoSpaceDE/>
        <w:autoSpaceDN/>
        <w:spacing w:before="252"/>
        <w:rPr>
          <w:rStyle w:val="CharacterStyle4"/>
          <w:rFonts w:ascii="Verdana" w:hAnsi="Verdana" w:cs="Verdana"/>
          <w:spacing w:val="2"/>
          <w:lang w:val="es-ES" w:eastAsia="es-ES"/>
        </w:rPr>
      </w:pPr>
      <w:r>
        <w:rPr>
          <w:rStyle w:val="CharacterStyle4"/>
          <w:rFonts w:ascii="Verdana" w:hAnsi="Verdana" w:cs="Verdana"/>
          <w:spacing w:val="6"/>
          <w:lang w:val="es-ES" w:eastAsia="es-ES"/>
        </w:rPr>
        <w:t>Asimismo, cuando de m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anera oficiosa la Administración detecta la </w:t>
      </w:r>
      <w:r>
        <w:rPr>
          <w:rStyle w:val="CharacterStyle4"/>
          <w:rFonts w:ascii="Arial" w:hAnsi="Arial" w:cs="Arial"/>
          <w:spacing w:val="6"/>
          <w:lang w:val="es-ES" w:eastAsia="es-ES"/>
        </w:rPr>
        <w:t xml:space="preserve">existencia de un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acto suyo declarativo de derechos con vicios de nulidad, sin que ésta </w:t>
      </w:r>
      <w:r>
        <w:rPr>
          <w:rStyle w:val="CharacterStyle4"/>
          <w:rFonts w:ascii="Arial" w:hAnsi="Arial" w:cs="Arial"/>
          <w:spacing w:val="4"/>
          <w:lang w:val="es-ES" w:eastAsia="es-ES"/>
        </w:rPr>
        <w:t xml:space="preserve">sea absoluta, </w:t>
      </w:r>
      <w:r>
        <w:rPr>
          <w:rStyle w:val="CharacterStyle4"/>
          <w:rFonts w:ascii="Arial" w:hAnsi="Arial" w:cs="Arial"/>
          <w:spacing w:val="7"/>
          <w:lang w:val="es-ES" w:eastAsia="es-ES"/>
        </w:rPr>
        <w:t xml:space="preserve">evidente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>y manifiesta, lo procedente es declararlo lesivo a los intereses del Estado, a efecto de propiciar con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 posterioridad su anulación en un proceso contencioso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administrativo (artículos 10, inciso 4), 35, 36 incisos 1) y 4) de la Ley Reguladora </w:t>
      </w:r>
      <w:r>
        <w:rPr>
          <w:rStyle w:val="CharacterStyle4"/>
          <w:rFonts w:ascii="Verdana" w:hAnsi="Verdana" w:cs="Verdana"/>
          <w:spacing w:val="12"/>
          <w:lang w:val="es-ES" w:eastAsia="es-ES"/>
        </w:rPr>
        <w:t xml:space="preserve">de la Jurisdicción Contencioso Administrativa y 173 de la Ley General de la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>Administración Pública).</w:t>
      </w:r>
    </w:p>
    <w:p w:rsidR="00000000" w:rsidRDefault="00CA6CDA">
      <w:pPr>
        <w:pStyle w:val="Style8"/>
        <w:kinsoku w:val="0"/>
        <w:autoSpaceDE/>
        <w:autoSpaceDN/>
        <w:ind w:firstLine="72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spacing w:val="6"/>
          <w:lang w:val="es-ES" w:eastAsia="es-ES"/>
        </w:rPr>
        <w:t>La legislació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n prevé que todas las acciones o mecanismos que puede utilizar la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Administración para revisar sus actos, deben ser ejercidos dentro de un plazo de </w:t>
      </w:r>
      <w:r>
        <w:rPr>
          <w:rStyle w:val="CharacterStyle4"/>
          <w:rFonts w:ascii="Verdana" w:hAnsi="Verdana" w:cs="Verdana"/>
          <w:spacing w:val="12"/>
          <w:lang w:val="es-ES" w:eastAsia="es-ES"/>
        </w:rPr>
        <w:t xml:space="preserve">cuatro años, contados a partir de la emisión del acto que interese. Una vez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transcurrido dicho plazo, la posi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bilidad de anular o revocar el acto por razones de legalidad o de oportunidad y conveniencia, respectivamente, deja de existir.</w:t>
      </w:r>
    </w:p>
    <w:p w:rsidR="00000000" w:rsidRDefault="00CA6CDA">
      <w:pPr>
        <w:pStyle w:val="Style8"/>
        <w:kinsoku w:val="0"/>
        <w:autoSpaceDE/>
        <w:autoSpaceDN/>
        <w:rPr>
          <w:rStyle w:val="CharacterStyle4"/>
          <w:rFonts w:ascii="Verdana" w:hAnsi="Verdana" w:cs="Verdana"/>
          <w:spacing w:val="2"/>
          <w:lang w:val="es-ES" w:eastAsia="es-ES"/>
        </w:rPr>
      </w:pPr>
      <w:r>
        <w:rPr>
          <w:rStyle w:val="CharacterStyle4"/>
          <w:rFonts w:ascii="Verdana" w:hAnsi="Verdana" w:cs="Verdana"/>
          <w:spacing w:val="9"/>
          <w:lang w:val="es-ES" w:eastAsia="es-ES"/>
        </w:rPr>
        <w:lastRenderedPageBreak/>
        <w:t xml:space="preserve">Sobre este tema, la Sentencia N° 097 de fecha 15 de octubre de 1997, de las 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catorce horas cuarenta minutos, de la Sala Primera de la Corte Suprema de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>Justicia, señala que:</w:t>
      </w:r>
    </w:p>
    <w:p w:rsidR="00000000" w:rsidRDefault="00CA6CDA">
      <w:pPr>
        <w:pStyle w:val="Style8"/>
        <w:kinsoku w:val="0"/>
        <w:autoSpaceDE/>
        <w:autoSpaceDN/>
        <w:spacing w:before="288"/>
        <w:ind w:firstLine="72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 xml:space="preserve">"debe precisarse que la Ley General de la Administración Pública, al regular la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revocación de los actos discrecionales por razones de oportunidad, conveniencia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o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mérito, le impone a la Administración Pública el deber de recabar un dictamen de la </w:t>
      </w:r>
      <w:r>
        <w:rPr>
          <w:rStyle w:val="CharacterStyle4"/>
          <w:rFonts w:ascii="Verdana" w:hAnsi="Verdana" w:cs="Verdana"/>
          <w:i/>
          <w:iCs/>
          <w:spacing w:val="8"/>
          <w:w w:val="105"/>
          <w:lang w:val="es-ES" w:eastAsia="es-ES"/>
        </w:rPr>
        <w:t xml:space="preserve">Contraloría General de la República, tanto si se trata de actos favorables o </w:t>
      </w:r>
      <w:r>
        <w:rPr>
          <w:rStyle w:val="CharacterStyle4"/>
          <w:rFonts w:ascii="Verdana" w:hAnsi="Verdana" w:cs="Verdana"/>
          <w:i/>
          <w:iCs/>
          <w:spacing w:val="7"/>
          <w:w w:val="105"/>
          <w:lang w:val="es-ES" w:eastAsia="es-ES"/>
        </w:rPr>
        <w:t>declaratorios de derechos (artículo 155, párrafo 1</w:t>
      </w:r>
      <w:r>
        <w:rPr>
          <w:rStyle w:val="CharacterStyle4"/>
          <w:rFonts w:ascii="Arial" w:hAnsi="Arial" w:cs="Arial"/>
          <w:i/>
          <w:iCs/>
          <w:spacing w:val="7"/>
          <w:w w:val="145"/>
          <w:vertAlign w:val="superscript"/>
          <w:lang w:val="es-ES" w:eastAsia="es-ES"/>
        </w:rPr>
        <w:t>0</w:t>
      </w:r>
      <w:r>
        <w:rPr>
          <w:rStyle w:val="CharacterStyle4"/>
          <w:rFonts w:ascii="Verdana" w:hAnsi="Verdana" w:cs="Verdana"/>
          <w:i/>
          <w:iCs/>
          <w:spacing w:val="7"/>
          <w:w w:val="105"/>
          <w:lang w:val="es-ES" w:eastAsia="es-ES"/>
        </w:rPr>
        <w:t xml:space="preserve"> de la Ley General de la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>Administración Pú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blica) cuanto de actos de gravamen o desfavorables (artículo 156, </w:t>
      </w:r>
      <w:r>
        <w:rPr>
          <w:rStyle w:val="CharacterStyle4"/>
          <w:rFonts w:ascii="Verdana" w:hAnsi="Verdana" w:cs="Verdana"/>
          <w:i/>
          <w:iCs/>
          <w:spacing w:val="8"/>
          <w:w w:val="105"/>
          <w:lang w:val="es-ES" w:eastAsia="es-ES"/>
        </w:rPr>
        <w:t xml:space="preserve">párrafo 3°, ibídem). Ese dictamen de la institución auxiliar de la Asamblea </w:t>
      </w:r>
      <w:r>
        <w:rPr>
          <w:rStyle w:val="CharacterStyle4"/>
          <w:rFonts w:ascii="Verdana" w:hAnsi="Verdana" w:cs="Verdana"/>
          <w:i/>
          <w:iCs/>
          <w:spacing w:val="1"/>
          <w:w w:val="105"/>
          <w:lang w:val="es-ES" w:eastAsia="es-ES"/>
        </w:rPr>
        <w:t xml:space="preserve">Legislativa en la vigilancia de la Hacienda Pública, constituye un acto preparatorio 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>que ciertamente no suspende e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 xml:space="preserve">l curso del procedimiento para el dictado del acto </w:t>
      </w:r>
      <w:r>
        <w:rPr>
          <w:rStyle w:val="CharacterStyle4"/>
          <w:rFonts w:ascii="Verdana" w:hAnsi="Verdana" w:cs="Verdana"/>
          <w:i/>
          <w:iCs/>
          <w:spacing w:val="11"/>
          <w:w w:val="105"/>
          <w:lang w:val="es-ES" w:eastAsia="es-ES"/>
        </w:rPr>
        <w:t xml:space="preserve">final, cuyo contenido consiste en la revocación de un acto administrativo 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 xml:space="preserve">precedente; pero si la Administración activa omite solicitar a la entidad contralora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>el dictamen que prescribe la ley, y éste no ex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iste al pronunciarse la resolución, sin 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 xml:space="preserve">duda el acto estará viciado de nulidad absoluta, por omisión de una formalidad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sustancial impuesta por el ordenamiento jurídico. Ese grado de invalidez -nulidad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>absoluta- del acto de la Administración dictada sin hab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er requerido y tomado en </w:t>
      </w:r>
      <w:r>
        <w:rPr>
          <w:rStyle w:val="CharacterStyle4"/>
          <w:rFonts w:ascii="Verdana" w:hAnsi="Verdana" w:cs="Verdana"/>
          <w:i/>
          <w:iCs/>
          <w:spacing w:val="6"/>
          <w:w w:val="105"/>
          <w:lang w:val="es-ES" w:eastAsia="es-ES"/>
        </w:rPr>
        <w:t xml:space="preserve">consideración el dictamen de la Contraloría General de la República, resulta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enfatizado por el artículo 188, párrafo 2°, de la Ley General de la Administración </w:t>
      </w:r>
      <w:r>
        <w:rPr>
          <w:rStyle w:val="CharacterStyle4"/>
          <w:rFonts w:ascii="Verdana" w:hAnsi="Verdana" w:cs="Verdana"/>
          <w:i/>
          <w:iCs/>
          <w:spacing w:val="1"/>
          <w:w w:val="105"/>
          <w:lang w:val="es-ES" w:eastAsia="es-ES"/>
        </w:rPr>
        <w:t xml:space="preserve">Pública, al disponer éste que el acto </w:t>
      </w:r>
      <w:r>
        <w:rPr>
          <w:rStyle w:val="CharacterStyle4"/>
          <w:rFonts w:ascii="Verdana" w:hAnsi="Verdana" w:cs="Verdana"/>
          <w:i/>
          <w:iCs/>
          <w:spacing w:val="1"/>
          <w:w w:val="105"/>
          <w:lang w:val="es-ES" w:eastAsia="es-ES"/>
        </w:rPr>
        <w:t xml:space="preserve">relativamente nulo no se puede sanear cuando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el vicio consista en la omisión de dictámenes, precisamente porque en tal hipótesis </w:t>
      </w:r>
      <w:r>
        <w:rPr>
          <w:rStyle w:val="CharacterStyle4"/>
          <w:rFonts w:ascii="Verdana" w:hAnsi="Verdana" w:cs="Verdana"/>
          <w:i/>
          <w:iCs/>
          <w:spacing w:val="1"/>
          <w:w w:val="105"/>
          <w:lang w:val="es-ES" w:eastAsia="es-ES"/>
        </w:rPr>
        <w:t xml:space="preserve">sobreviene una nulidad absoluta. IV.- Aunque la resolución N° 367 de las 9 hrs. del 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>8 de mayo de 1987 del M.O.P.T., hubiere est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 xml:space="preserve">ado acertadamente motivada en una </w:t>
      </w:r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 xml:space="preserve">de las causales que justifican la revocación, a la luz del artículo 153 de la Ley </w:t>
      </w:r>
      <w:r>
        <w:rPr>
          <w:rStyle w:val="CharacterStyle4"/>
          <w:rFonts w:ascii="Verdana" w:hAnsi="Verdana" w:cs="Verdana"/>
          <w:i/>
          <w:iCs/>
          <w:spacing w:val="3"/>
          <w:w w:val="105"/>
          <w:lang w:val="es-ES" w:eastAsia="es-ES"/>
        </w:rPr>
        <w:t xml:space="preserve">General de la Administración Pública, como lo es una valoración distinta de las </w:t>
      </w:r>
      <w:r>
        <w:rPr>
          <w:rStyle w:val="CharacterStyle4"/>
          <w:rFonts w:ascii="Verdana" w:hAnsi="Verdana" w:cs="Verdana"/>
          <w:i/>
          <w:iCs/>
          <w:spacing w:val="11"/>
          <w:w w:val="105"/>
          <w:lang w:val="es-ES" w:eastAsia="es-ES"/>
        </w:rPr>
        <w:t>mismas circunstancias de hecho que originaron el acto (Se es</w:t>
      </w:r>
      <w:r>
        <w:rPr>
          <w:rStyle w:val="CharacterStyle4"/>
          <w:rFonts w:ascii="Verdana" w:hAnsi="Verdana" w:cs="Verdana"/>
          <w:i/>
          <w:iCs/>
          <w:spacing w:val="11"/>
          <w:w w:val="105"/>
          <w:lang w:val="es-ES" w:eastAsia="es-ES"/>
        </w:rPr>
        <w:t xml:space="preserve">tima, como </w:t>
      </w:r>
      <w:r>
        <w:rPr>
          <w:rStyle w:val="CharacterStyle4"/>
          <w:rFonts w:ascii="Verdana" w:hAnsi="Verdana" w:cs="Verdana"/>
          <w:i/>
          <w:iCs/>
          <w:spacing w:val="1"/>
          <w:w w:val="105"/>
          <w:lang w:val="es-ES" w:eastAsia="es-ES"/>
        </w:rPr>
        <w:t xml:space="preserve">consecuencia de unos estudios técnicos, que se trata de una servidumbre y no de 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 xml:space="preserve">un camino público), es lo cierto que se omitió solicitar y considerar el dictamen de </w:t>
      </w:r>
      <w:r>
        <w:rPr>
          <w:rStyle w:val="CharacterStyle4"/>
          <w:rFonts w:ascii="Verdana" w:hAnsi="Verdana" w:cs="Verdana"/>
          <w:i/>
          <w:iCs/>
          <w:spacing w:val="1"/>
          <w:w w:val="105"/>
          <w:lang w:val="es-ES" w:eastAsia="es-ES"/>
        </w:rPr>
        <w:t>la C.G.R., razón que justifica "per se" la nulidad absoluta de la resolución ref</w:t>
      </w:r>
      <w:r>
        <w:rPr>
          <w:rStyle w:val="CharacterStyle4"/>
          <w:rFonts w:ascii="Verdana" w:hAnsi="Verdana" w:cs="Verdana"/>
          <w:i/>
          <w:iCs/>
          <w:spacing w:val="1"/>
          <w:w w:val="105"/>
          <w:lang w:val="es-ES" w:eastAsia="es-ES"/>
        </w:rPr>
        <w:t xml:space="preserve">erida_ </w:t>
      </w:r>
      <w:r>
        <w:rPr>
          <w:rStyle w:val="CharacterStyle4"/>
          <w:rFonts w:ascii="Verdana" w:hAnsi="Verdana" w:cs="Verdana"/>
          <w:b/>
          <w:bCs/>
          <w:i/>
          <w:iCs/>
          <w:spacing w:val="5"/>
          <w:w w:val="105"/>
          <w:sz w:val="17"/>
          <w:szCs w:val="17"/>
          <w:u w:val="single"/>
          <w:lang w:val="es-ES" w:eastAsia="es-ES"/>
        </w:rPr>
        <w:t xml:space="preserve">La potestad de revocación de los actos administrativos debe adecuarse, en  </w:t>
      </w:r>
      <w:r>
        <w:rPr>
          <w:rStyle w:val="CharacterStyle4"/>
          <w:rFonts w:ascii="Verdana" w:hAnsi="Verdana" w:cs="Verdana"/>
          <w:b/>
          <w:bCs/>
          <w:i/>
          <w:iCs/>
          <w:spacing w:val="12"/>
          <w:w w:val="105"/>
          <w:sz w:val="17"/>
          <w:szCs w:val="17"/>
          <w:u w:val="single"/>
          <w:lang w:val="es-ES" w:eastAsia="es-ES"/>
        </w:rPr>
        <w:t xml:space="preserve">su ejercicio, a los límites y requisitos sustanciales y formales que le 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w w:val="105"/>
          <w:sz w:val="17"/>
          <w:szCs w:val="17"/>
          <w:u w:val="single"/>
          <w:lang w:val="es-ES" w:eastAsia="es-ES"/>
        </w:rPr>
        <w:t>impone el ordenamiento jurídico, puesto que, de lo contrario la revocatoria  será inválida."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 Lo resaltado no es del original)</w:t>
      </w:r>
    </w:p>
    <w:p w:rsidR="00000000" w:rsidRDefault="00CA6CDA">
      <w:pPr>
        <w:pStyle w:val="Style4"/>
        <w:kinsoku w:val="0"/>
        <w:autoSpaceDE/>
        <w:autoSpaceDN/>
        <w:adjustRightInd/>
        <w:spacing w:before="576" w:after="648"/>
        <w:ind w:left="72" w:right="72"/>
        <w:rPr>
          <w:rStyle w:val="CharacterStyle5"/>
          <w:rFonts w:ascii="Verdana" w:hAnsi="Verdana" w:cs="Verdana"/>
          <w:spacing w:val="3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spacing w:val="8"/>
          <w:sz w:val="18"/>
          <w:szCs w:val="18"/>
          <w:lang w:val="es-ES" w:eastAsia="es-ES"/>
        </w:rPr>
        <w:t xml:space="preserve">En igual sentido se refiere la sentencia N°616, del 30 de julio del 2001, de las </w:t>
      </w:r>
      <w:r>
        <w:rPr>
          <w:rStyle w:val="CharacterStyle5"/>
          <w:rFonts w:ascii="Verdana" w:hAnsi="Verdana" w:cs="Verdana"/>
          <w:spacing w:val="3"/>
          <w:sz w:val="18"/>
          <w:szCs w:val="18"/>
          <w:lang w:val="es-ES" w:eastAsia="es-ES"/>
        </w:rPr>
        <w:t>nueve horas y treinta minutos, del Tribunal Contencioso Administrativo:</w:t>
      </w:r>
    </w:p>
    <w:p w:rsidR="00000000" w:rsidRDefault="00CA6CDA">
      <w:pPr>
        <w:pStyle w:val="Style4"/>
        <w:kinsoku w:val="0"/>
        <w:autoSpaceDE/>
        <w:autoSpaceDN/>
        <w:adjustRightInd/>
        <w:ind w:left="72" w:right="72"/>
        <w:jc w:val="both"/>
        <w:rPr>
          <w:rStyle w:val="CharacterStyle5"/>
          <w:rFonts w:ascii="Verdana" w:hAnsi="Verdana" w:cs="Verdana"/>
          <w:spacing w:val="1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sz w:val="18"/>
          <w:szCs w:val="18"/>
          <w:lang w:val="es-ES" w:eastAsia="es-ES"/>
        </w:rPr>
        <w:t>"Este tribunal deja claro que no pone en tela d</w:t>
      </w:r>
      <w:r>
        <w:rPr>
          <w:rStyle w:val="CharacterStyle5"/>
          <w:rFonts w:ascii="Verdana" w:hAnsi="Verdana" w:cs="Verdana"/>
          <w:sz w:val="18"/>
          <w:szCs w:val="18"/>
          <w:lang w:val="es-ES" w:eastAsia="es-ES"/>
        </w:rPr>
        <w:t xml:space="preserve">e duda la potestad que asiste a toda </w:t>
      </w:r>
      <w:r>
        <w:rPr>
          <w:rStyle w:val="CharacterStyle5"/>
          <w:rFonts w:ascii="Verdana" w:hAnsi="Verdana" w:cs="Verdana"/>
          <w:spacing w:val="4"/>
          <w:sz w:val="18"/>
          <w:szCs w:val="18"/>
          <w:lang w:val="es-ES" w:eastAsia="es-ES"/>
        </w:rPr>
        <w:t xml:space="preserve">administración pública de defender el dominio público por sus características de </w:t>
      </w:r>
      <w:r>
        <w:rPr>
          <w:rStyle w:val="CharacterStyle5"/>
          <w:rFonts w:ascii="Verdana" w:hAnsi="Verdana" w:cs="Verdana"/>
          <w:spacing w:val="2"/>
          <w:sz w:val="18"/>
          <w:szCs w:val="18"/>
          <w:lang w:val="es-ES" w:eastAsia="es-ES"/>
        </w:rPr>
        <w:t xml:space="preserve">imprescriptible e inalienable o </w:t>
      </w:r>
      <w:r>
        <w:rPr>
          <w:rStyle w:val="CharacterStyle5"/>
          <w:rFonts w:ascii="Verdana" w:hAnsi="Verdana" w:cs="Verdana"/>
          <w:i/>
          <w:iCs/>
          <w:spacing w:val="2"/>
          <w:sz w:val="18"/>
          <w:szCs w:val="18"/>
          <w:lang w:val="es-ES" w:eastAsia="es-ES"/>
        </w:rPr>
        <w:t xml:space="preserve">la potestad virtual, implícita o de principio de toda </w:t>
      </w:r>
      <w:r>
        <w:rPr>
          <w:rStyle w:val="CharacterStyle5"/>
          <w:rFonts w:ascii="Verdana" w:hAnsi="Verdana" w:cs="Verdana"/>
          <w:i/>
          <w:iCs/>
          <w:spacing w:val="14"/>
          <w:sz w:val="18"/>
          <w:szCs w:val="18"/>
          <w:lang w:val="es-ES" w:eastAsia="es-ES"/>
        </w:rPr>
        <w:t>administración de revocar sus propios actos por</w:t>
      </w:r>
      <w:r>
        <w:rPr>
          <w:rStyle w:val="CharacterStyle5"/>
          <w:rFonts w:ascii="Verdana" w:hAnsi="Verdana" w:cs="Verdana"/>
          <w:i/>
          <w:iCs/>
          <w:spacing w:val="14"/>
          <w:sz w:val="18"/>
          <w:szCs w:val="18"/>
          <w:lang w:val="es-ES" w:eastAsia="es-ES"/>
        </w:rPr>
        <w:t xml:space="preserve"> razones de oportunidad, </w:t>
      </w:r>
      <w:r>
        <w:rPr>
          <w:rStyle w:val="CharacterStyle5"/>
          <w:rFonts w:ascii="Verdana" w:hAnsi="Verdana" w:cs="Verdana"/>
          <w:i/>
          <w:iCs/>
          <w:spacing w:val="10"/>
          <w:sz w:val="18"/>
          <w:szCs w:val="18"/>
          <w:lang w:val="es-ES" w:eastAsia="es-ES"/>
        </w:rPr>
        <w:t xml:space="preserve">conveniencia o mérito. </w:t>
      </w:r>
      <w:r>
        <w:rPr>
          <w:rStyle w:val="CharacterStyle5"/>
          <w:rFonts w:ascii="Verdana" w:hAnsi="Verdana" w:cs="Verdana"/>
          <w:spacing w:val="10"/>
          <w:sz w:val="18"/>
          <w:szCs w:val="18"/>
          <w:lang w:val="es-ES" w:eastAsia="es-ES"/>
        </w:rPr>
        <w:t xml:space="preserve">No obstante, </w:t>
      </w:r>
      <w:r>
        <w:rPr>
          <w:rStyle w:val="CharacterStyle5"/>
          <w:rFonts w:ascii="Verdana" w:hAnsi="Verdana" w:cs="Verdana"/>
          <w:spacing w:val="10"/>
          <w:sz w:val="18"/>
          <w:szCs w:val="18"/>
          <w:u w:val="single"/>
          <w:lang w:val="es-ES" w:eastAsia="es-ES"/>
        </w:rPr>
        <w:t xml:space="preserve">el ordenamiento jurídico sí le fija a las administraciones públicas cauces procedimentales claros y específicos para  </w:t>
      </w:r>
      <w:r>
        <w:rPr>
          <w:rStyle w:val="CharacterStyle5"/>
          <w:rFonts w:ascii="Verdana" w:hAnsi="Verdana" w:cs="Verdana"/>
          <w:spacing w:val="4"/>
          <w:sz w:val="18"/>
          <w:szCs w:val="18"/>
          <w:u w:val="single"/>
          <w:lang w:val="es-ES" w:eastAsia="es-ES"/>
        </w:rPr>
        <w:t>garantizar la regularidad y legitimidad en su ejercicio y los derechos e inte</w:t>
      </w:r>
      <w:r>
        <w:rPr>
          <w:rStyle w:val="CharacterStyle5"/>
          <w:rFonts w:ascii="Verdana" w:hAnsi="Verdana" w:cs="Verdana"/>
          <w:spacing w:val="4"/>
          <w:sz w:val="18"/>
          <w:szCs w:val="18"/>
          <w:u w:val="single"/>
          <w:lang w:val="es-ES" w:eastAsia="es-ES"/>
        </w:rPr>
        <w:t xml:space="preserve">reses </w:t>
      </w:r>
      <w:r>
        <w:rPr>
          <w:rStyle w:val="CharacterStyle5"/>
          <w:rFonts w:ascii="Verdana" w:hAnsi="Verdana" w:cs="Verdana"/>
          <w:spacing w:val="2"/>
          <w:sz w:val="18"/>
          <w:szCs w:val="18"/>
          <w:u w:val="single"/>
          <w:lang w:val="es-ES" w:eastAsia="es-ES"/>
        </w:rPr>
        <w:t xml:space="preserve">legítimos de los administrados destinatarios de las mismas, so pena de nulidad del  </w:t>
      </w:r>
      <w:r>
        <w:rPr>
          <w:rStyle w:val="CharacterStyle5"/>
          <w:rFonts w:ascii="Verdana" w:hAnsi="Verdana" w:cs="Verdana"/>
          <w:spacing w:val="1"/>
          <w:sz w:val="18"/>
          <w:szCs w:val="18"/>
          <w:u w:val="single"/>
          <w:lang w:val="es-ES" w:eastAsia="es-ES"/>
        </w:rPr>
        <w:t>acto dictado."</w:t>
      </w:r>
      <w:r>
        <w:rPr>
          <w:rStyle w:val="CharacterStyle5"/>
          <w:rFonts w:ascii="Verdana" w:hAnsi="Verdana" w:cs="Verdana"/>
          <w:spacing w:val="1"/>
          <w:sz w:val="18"/>
          <w:szCs w:val="18"/>
          <w:lang w:val="es-ES" w:eastAsia="es-ES"/>
        </w:rPr>
        <w:t xml:space="preserve"> Lo resaltado no es del original.</w:t>
      </w:r>
    </w:p>
    <w:p w:rsidR="00000000" w:rsidRDefault="00CA6CDA">
      <w:pPr>
        <w:pStyle w:val="Style7"/>
        <w:kinsoku w:val="0"/>
        <w:autoSpaceDE/>
        <w:autoSpaceDN/>
        <w:spacing w:before="504"/>
        <w:ind w:right="72"/>
        <w:rPr>
          <w:rFonts w:ascii="Verdana" w:hAnsi="Verdana" w:cs="Verdana"/>
          <w:spacing w:val="1"/>
          <w:sz w:val="18"/>
          <w:szCs w:val="18"/>
          <w:lang w:val="es-ES" w:eastAsia="es-ES"/>
        </w:rPr>
      </w:pP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Conforme lo señalado, es claro que si el </w:t>
      </w:r>
      <w:r>
        <w:rPr>
          <w:rFonts w:ascii="Verdana" w:hAnsi="Verdana" w:cs="Verdana"/>
          <w:spacing w:val="4"/>
          <w:sz w:val="15"/>
          <w:szCs w:val="15"/>
          <w:lang w:val="es-ES" w:eastAsia="es-ES"/>
        </w:rPr>
        <w:t xml:space="preserve">CONSEJO DE TRANSPORTE PÚBLICO 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pretende </w:t>
      </w:r>
      <w:r>
        <w:rPr>
          <w:rFonts w:ascii="Verdana" w:hAnsi="Verdana" w:cs="Verdana"/>
          <w:spacing w:val="5"/>
          <w:sz w:val="18"/>
          <w:szCs w:val="18"/>
          <w:lang w:val="es-ES" w:eastAsia="es-ES"/>
        </w:rPr>
        <w:t xml:space="preserve">revocar un acto administrativo que confiere derechos al aquí recurrente, (como es </w:t>
      </w:r>
      <w:r>
        <w:rPr>
          <w:rFonts w:ascii="Verdana" w:hAnsi="Verdana" w:cs="Verdana"/>
          <w:spacing w:val="6"/>
          <w:sz w:val="18"/>
          <w:szCs w:val="18"/>
          <w:lang w:val="es-ES" w:eastAsia="es-ES"/>
        </w:rPr>
        <w:t xml:space="preserve">el participar en el proceso aleatorio o conformar la lista de elegibles, según lo 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dispuesto en el artículo 7 inciso j) de la Ley 7969), lo podría hacer cuando en la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>emisión d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e ese acto hubiere existido disconformidad con el ordenamiento jurídico, </w:t>
      </w:r>
      <w:r>
        <w:rPr>
          <w:rFonts w:ascii="Verdana" w:hAnsi="Verdana" w:cs="Verdana"/>
          <w:spacing w:val="2"/>
          <w:sz w:val="18"/>
          <w:szCs w:val="18"/>
          <w:lang w:val="es-ES" w:eastAsia="es-ES"/>
        </w:rPr>
        <w:t xml:space="preserve">pero, debe tenerse presente que siempre, respetando los medios establecidos en la </w:t>
      </w:r>
      <w:r>
        <w:rPr>
          <w:rFonts w:ascii="Verdana" w:hAnsi="Verdana" w:cs="Verdana"/>
          <w:spacing w:val="11"/>
          <w:sz w:val="18"/>
          <w:szCs w:val="18"/>
          <w:lang w:val="es-ES" w:eastAsia="es-ES"/>
        </w:rPr>
        <w:t xml:space="preserve">Ley General de la Administración Pública, pues actuar de manera contraria </w:t>
      </w:r>
      <w:r>
        <w:rPr>
          <w:rFonts w:ascii="Verdana" w:hAnsi="Verdana" w:cs="Verdana"/>
          <w:spacing w:val="2"/>
          <w:sz w:val="18"/>
          <w:szCs w:val="18"/>
          <w:lang w:val="es-ES" w:eastAsia="es-ES"/>
        </w:rPr>
        <w:t xml:space="preserve">constituye </w:t>
      </w:r>
      <w:r>
        <w:rPr>
          <w:rFonts w:ascii="Verdana" w:hAnsi="Verdana" w:cs="Verdana"/>
          <w:spacing w:val="2"/>
          <w:sz w:val="18"/>
          <w:szCs w:val="18"/>
          <w:lang w:val="es-ES" w:eastAsia="es-ES"/>
        </w:rPr>
        <w:lastRenderedPageBreak/>
        <w:t>una actuación ir</w:t>
      </w:r>
      <w:r>
        <w:rPr>
          <w:rFonts w:ascii="Verdana" w:hAnsi="Verdana" w:cs="Verdana"/>
          <w:spacing w:val="2"/>
          <w:sz w:val="18"/>
          <w:szCs w:val="18"/>
          <w:lang w:val="es-ES" w:eastAsia="es-ES"/>
        </w:rPr>
        <w:t xml:space="preserve">regular que conlleva a ordenar la necesaria anulación del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acto administrativo aquí recurrido, por cuanto la Administración, ante la pretensión </w:t>
      </w:r>
      <w:r>
        <w:rPr>
          <w:rFonts w:ascii="Verdana" w:hAnsi="Verdana" w:cs="Verdana"/>
          <w:spacing w:val="17"/>
          <w:sz w:val="18"/>
          <w:szCs w:val="18"/>
          <w:lang w:val="es-ES" w:eastAsia="es-ES"/>
        </w:rPr>
        <w:t xml:space="preserve">de revisión o anulación de oficio de un acto administrativo favorable al </w:t>
      </w:r>
      <w:r>
        <w:rPr>
          <w:rFonts w:ascii="Verdana" w:hAnsi="Verdana" w:cs="Verdana"/>
          <w:spacing w:val="9"/>
          <w:sz w:val="18"/>
          <w:szCs w:val="18"/>
          <w:lang w:val="es-ES" w:eastAsia="es-ES"/>
        </w:rPr>
        <w:t>administrado, debe aplicar el procedimie</w:t>
      </w:r>
      <w:r>
        <w:rPr>
          <w:rFonts w:ascii="Verdana" w:hAnsi="Verdana" w:cs="Verdana"/>
          <w:spacing w:val="9"/>
          <w:sz w:val="18"/>
          <w:szCs w:val="18"/>
          <w:lang w:val="es-ES" w:eastAsia="es-ES"/>
        </w:rPr>
        <w:t xml:space="preserve">nto administrativo establecido en el </w:t>
      </w:r>
      <w:r>
        <w:rPr>
          <w:rFonts w:ascii="Verdana" w:hAnsi="Verdana" w:cs="Verdana"/>
          <w:spacing w:val="1"/>
          <w:sz w:val="18"/>
          <w:szCs w:val="18"/>
          <w:lang w:val="es-ES" w:eastAsia="es-ES"/>
        </w:rPr>
        <w:t xml:space="preserve">numeral 173 de la Ley General de la Administración Pública, o incoar el proceso de </w:t>
      </w:r>
      <w:proofErr w:type="spellStart"/>
      <w:r>
        <w:rPr>
          <w:rFonts w:ascii="Verdana" w:hAnsi="Verdana" w:cs="Verdana"/>
          <w:sz w:val="18"/>
          <w:szCs w:val="18"/>
          <w:lang w:val="es-ES" w:eastAsia="es-ES"/>
        </w:rPr>
        <w:t>lesividad</w:t>
      </w:r>
      <w:proofErr w:type="spellEnd"/>
      <w:r>
        <w:rPr>
          <w:rFonts w:ascii="Verdana" w:hAnsi="Verdana" w:cs="Verdana"/>
          <w:sz w:val="18"/>
          <w:szCs w:val="18"/>
          <w:lang w:val="es-ES" w:eastAsia="es-ES"/>
        </w:rPr>
        <w:t xml:space="preserve"> dispuesto en el artículo 183.3 del mismo cuerpo normativo, según resulte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>procedente. De forma que ante la irregularidad aquí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 establecida, lo procedente es </w:t>
      </w:r>
      <w:r>
        <w:rPr>
          <w:rFonts w:ascii="Verdana" w:hAnsi="Verdana" w:cs="Verdana"/>
          <w:spacing w:val="1"/>
          <w:sz w:val="18"/>
          <w:szCs w:val="18"/>
          <w:lang w:val="es-ES" w:eastAsia="es-ES"/>
        </w:rPr>
        <w:t xml:space="preserve">declarar con lugar el </w:t>
      </w:r>
      <w:r>
        <w:rPr>
          <w:rFonts w:ascii="Verdana" w:hAnsi="Verdana" w:cs="Verdana"/>
          <w:spacing w:val="1"/>
          <w:sz w:val="15"/>
          <w:szCs w:val="15"/>
          <w:lang w:val="es-ES" w:eastAsia="es-ES"/>
        </w:rPr>
        <w:t xml:space="preserve">RECURSO DE APELACIÓN </w:t>
      </w:r>
      <w:r>
        <w:rPr>
          <w:rFonts w:ascii="Verdana" w:hAnsi="Verdana" w:cs="Verdana"/>
          <w:spacing w:val="1"/>
          <w:sz w:val="18"/>
          <w:szCs w:val="18"/>
          <w:lang w:val="es-ES" w:eastAsia="es-ES"/>
        </w:rPr>
        <w:t>aquí presentado.</w:t>
      </w:r>
    </w:p>
    <w:p w:rsidR="00000000" w:rsidRDefault="00CA6CDA">
      <w:pPr>
        <w:pStyle w:val="Style4"/>
        <w:kinsoku w:val="0"/>
        <w:autoSpaceDE/>
        <w:autoSpaceDN/>
        <w:adjustRightInd/>
        <w:spacing w:before="684" w:line="194" w:lineRule="auto"/>
        <w:jc w:val="center"/>
        <w:rPr>
          <w:rStyle w:val="CharacterStyle5"/>
          <w:rFonts w:ascii="Verdana" w:hAnsi="Verdana" w:cs="Verdana"/>
          <w:b/>
          <w:bCs/>
          <w:spacing w:val="-8"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8"/>
          <w:w w:val="105"/>
          <w:sz w:val="18"/>
          <w:szCs w:val="18"/>
          <w:lang w:val="es-ES" w:eastAsia="es-ES"/>
        </w:rPr>
        <w:t>POR TANTO:</w:t>
      </w:r>
    </w:p>
    <w:p w:rsidR="00000000" w:rsidRDefault="00CA6CDA">
      <w:pPr>
        <w:pStyle w:val="Style7"/>
        <w:numPr>
          <w:ilvl w:val="0"/>
          <w:numId w:val="10"/>
        </w:numPr>
        <w:tabs>
          <w:tab w:val="clear" w:pos="360"/>
          <w:tab w:val="num" w:pos="504"/>
        </w:tabs>
        <w:kinsoku w:val="0"/>
        <w:autoSpaceDE/>
        <w:autoSpaceDN/>
        <w:spacing w:before="468"/>
        <w:ind w:right="72"/>
        <w:rPr>
          <w:rFonts w:ascii="Verdana" w:hAnsi="Verdana" w:cs="Verdana"/>
          <w:spacing w:val="1"/>
          <w:sz w:val="18"/>
          <w:szCs w:val="18"/>
          <w:lang w:val="es-ES" w:eastAsia="es-ES"/>
        </w:rPr>
      </w:pP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Se declara con lugar el </w:t>
      </w:r>
      <w:r>
        <w:rPr>
          <w:rFonts w:ascii="Verdana" w:hAnsi="Verdana" w:cs="Verdana"/>
          <w:spacing w:val="4"/>
          <w:sz w:val="15"/>
          <w:szCs w:val="15"/>
          <w:lang w:val="es-ES" w:eastAsia="es-ES"/>
        </w:rPr>
        <w:t xml:space="preserve">RECURSO DE APELACIÓN 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interpuesto por el señor </w:t>
      </w:r>
      <w:r>
        <w:rPr>
          <w:rFonts w:ascii="Verdana" w:hAnsi="Verdana" w:cs="Verdana"/>
          <w:spacing w:val="4"/>
          <w:sz w:val="15"/>
          <w:szCs w:val="15"/>
          <w:lang w:val="es-ES" w:eastAsia="es-ES"/>
        </w:rPr>
        <w:t xml:space="preserve">MIGUEL </w:t>
      </w:r>
      <w:r>
        <w:rPr>
          <w:rFonts w:ascii="Verdana" w:hAnsi="Verdana" w:cs="Verdana"/>
          <w:spacing w:val="6"/>
          <w:sz w:val="15"/>
          <w:szCs w:val="15"/>
          <w:lang w:val="es-ES" w:eastAsia="es-ES"/>
        </w:rPr>
        <w:t xml:space="preserve">GODÍNEZ ABARCA, </w:t>
      </w:r>
      <w:r>
        <w:rPr>
          <w:rFonts w:ascii="Verdana" w:hAnsi="Verdana" w:cs="Verdana"/>
          <w:spacing w:val="6"/>
          <w:sz w:val="18"/>
          <w:szCs w:val="18"/>
          <w:lang w:val="es-ES" w:eastAsia="es-ES"/>
        </w:rPr>
        <w:t>cédula de identidad número 1-688-951, en contra del acu</w:t>
      </w:r>
      <w:r>
        <w:rPr>
          <w:rFonts w:ascii="Verdana" w:hAnsi="Verdana" w:cs="Verdana"/>
          <w:spacing w:val="6"/>
          <w:sz w:val="18"/>
          <w:szCs w:val="18"/>
          <w:lang w:val="es-ES" w:eastAsia="es-ES"/>
        </w:rPr>
        <w:t xml:space="preserve">erdo </w:t>
      </w:r>
      <w:r>
        <w:rPr>
          <w:rFonts w:ascii="Verdana" w:hAnsi="Verdana" w:cs="Verdana"/>
          <w:spacing w:val="1"/>
          <w:sz w:val="18"/>
          <w:szCs w:val="18"/>
          <w:lang w:val="es-ES" w:eastAsia="es-ES"/>
        </w:rPr>
        <w:t xml:space="preserve">dictado por el </w:t>
      </w:r>
      <w:r>
        <w:rPr>
          <w:rFonts w:ascii="Verdana" w:hAnsi="Verdana" w:cs="Verdana"/>
          <w:spacing w:val="1"/>
          <w:sz w:val="15"/>
          <w:szCs w:val="15"/>
          <w:lang w:val="es-ES" w:eastAsia="es-ES"/>
        </w:rPr>
        <w:t xml:space="preserve">CONSEJO DE TRANSPORTE PÚBLICO, </w:t>
      </w:r>
      <w:r>
        <w:rPr>
          <w:rFonts w:ascii="Verdana" w:hAnsi="Verdana" w:cs="Verdana"/>
          <w:spacing w:val="1"/>
          <w:sz w:val="18"/>
          <w:szCs w:val="18"/>
          <w:lang w:val="es-ES" w:eastAsia="es-ES"/>
        </w:rPr>
        <w:t>mediante el artículo 4.9 de la sesión ordinaria 14-2003 celebrada en fecha 29 de abril del 2003.</w:t>
      </w:r>
    </w:p>
    <w:p w:rsidR="00000000" w:rsidRDefault="00CA6CDA">
      <w:pPr>
        <w:pStyle w:val="Style9"/>
        <w:numPr>
          <w:ilvl w:val="0"/>
          <w:numId w:val="10"/>
        </w:numPr>
        <w:tabs>
          <w:tab w:val="clear" w:pos="360"/>
          <w:tab w:val="num" w:pos="504"/>
        </w:tabs>
        <w:kinsoku w:val="0"/>
        <w:autoSpaceDE/>
        <w:autoSpaceDN/>
        <w:ind w:right="72"/>
        <w:rPr>
          <w:rFonts w:ascii="Verdana" w:hAnsi="Verdana" w:cs="Verdana"/>
          <w:spacing w:val="1"/>
          <w:sz w:val="18"/>
          <w:szCs w:val="18"/>
          <w:lang w:val="es-ES" w:eastAsia="es-ES"/>
        </w:rPr>
      </w:pP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Se declara la nulidad del artículo 4.9 de la sesión ordinaria 14-2003 celebrada </w:t>
      </w:r>
      <w:r>
        <w:rPr>
          <w:rFonts w:ascii="Verdana" w:hAnsi="Verdana" w:cs="Verdana"/>
          <w:spacing w:val="1"/>
          <w:sz w:val="18"/>
          <w:szCs w:val="18"/>
          <w:lang w:val="es-ES" w:eastAsia="es-ES"/>
        </w:rPr>
        <w:t>en fecha 29 de abril d</w:t>
      </w:r>
      <w:r>
        <w:rPr>
          <w:rFonts w:ascii="Verdana" w:hAnsi="Verdana" w:cs="Verdana"/>
          <w:spacing w:val="1"/>
          <w:sz w:val="18"/>
          <w:szCs w:val="18"/>
          <w:lang w:val="es-ES" w:eastAsia="es-ES"/>
        </w:rPr>
        <w:t>el 2003, en lo que aquí se ha establecido.</w:t>
      </w:r>
    </w:p>
    <w:p w:rsidR="00000000" w:rsidRPr="00CA6CDA" w:rsidRDefault="00CA6CDA">
      <w:pPr>
        <w:pStyle w:val="Style9"/>
        <w:numPr>
          <w:ilvl w:val="0"/>
          <w:numId w:val="11"/>
        </w:numPr>
        <w:tabs>
          <w:tab w:val="clear" w:pos="504"/>
          <w:tab w:val="num" w:pos="648"/>
        </w:tabs>
        <w:kinsoku w:val="0"/>
        <w:autoSpaceDE/>
        <w:autoSpaceDN/>
        <w:rPr>
          <w:rFonts w:ascii="Verdana" w:hAnsi="Verdana" w:cs="Verdana"/>
          <w:i/>
          <w:iCs/>
          <w:spacing w:val="8"/>
          <w:sz w:val="18"/>
          <w:szCs w:val="18"/>
          <w:lang w:val="es-ES" w:eastAsia="es-ES"/>
        </w:rPr>
      </w:pP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Por carecer la presente resolución de ulterior recurso en sede administrativa, </w:t>
      </w:r>
      <w:r>
        <w:rPr>
          <w:rFonts w:ascii="Verdana" w:hAnsi="Verdana" w:cs="Verdana"/>
          <w:spacing w:val="9"/>
          <w:sz w:val="18"/>
          <w:szCs w:val="18"/>
          <w:lang w:val="es-ES" w:eastAsia="es-ES"/>
        </w:rPr>
        <w:t>de conformidad con los artículos 16</w:t>
      </w:r>
      <w:r>
        <w:rPr>
          <w:rFonts w:ascii="Arial" w:hAnsi="Arial" w:cs="Arial"/>
          <w:spacing w:val="9"/>
          <w:sz w:val="18"/>
          <w:szCs w:val="18"/>
          <w:vertAlign w:val="subscript"/>
          <w:lang w:val="es-ES" w:eastAsia="es-ES"/>
        </w:rPr>
        <w:t>,</w:t>
      </w:r>
      <w:r>
        <w:rPr>
          <w:rFonts w:ascii="Verdana" w:hAnsi="Verdana" w:cs="Verdana"/>
          <w:spacing w:val="9"/>
          <w:sz w:val="18"/>
          <w:szCs w:val="18"/>
          <w:lang w:val="es-ES" w:eastAsia="es-ES"/>
        </w:rPr>
        <w:t xml:space="preserve"> y 22 </w:t>
      </w:r>
      <w:proofErr w:type="gramStart"/>
      <w:r>
        <w:rPr>
          <w:rFonts w:ascii="Verdana" w:hAnsi="Verdana" w:cs="Verdana"/>
          <w:spacing w:val="9"/>
          <w:sz w:val="18"/>
          <w:szCs w:val="18"/>
          <w:lang w:val="es-ES" w:eastAsia="es-ES"/>
        </w:rPr>
        <w:t>inciso</w:t>
      </w:r>
      <w:proofErr w:type="gramEnd"/>
      <w:r>
        <w:rPr>
          <w:rFonts w:ascii="Verdana" w:hAnsi="Verdana" w:cs="Verdana"/>
          <w:spacing w:val="9"/>
          <w:sz w:val="18"/>
          <w:szCs w:val="18"/>
          <w:lang w:val="es-ES" w:eastAsia="es-ES"/>
        </w:rPr>
        <w:t xml:space="preserve"> c) de la Ley 7969, </w:t>
      </w:r>
      <w:r>
        <w:rPr>
          <w:rFonts w:ascii="Verdana" w:hAnsi="Verdana" w:cs="Verdana"/>
          <w:i/>
          <w:iCs/>
          <w:spacing w:val="9"/>
          <w:sz w:val="18"/>
          <w:szCs w:val="18"/>
          <w:lang w:val="es-ES" w:eastAsia="es-ES"/>
        </w:rPr>
        <w:t xml:space="preserve">se da por </w:t>
      </w:r>
      <w:r>
        <w:rPr>
          <w:rFonts w:ascii="Verdana" w:hAnsi="Verdana" w:cs="Verdana"/>
          <w:i/>
          <w:iCs/>
          <w:spacing w:val="8"/>
          <w:sz w:val="18"/>
          <w:szCs w:val="18"/>
          <w:lang w:val="es-ES" w:eastAsia="es-ES"/>
        </w:rPr>
        <w:t>agotada la vía administrativa. NOTIF</w:t>
      </w:r>
      <w:r>
        <w:rPr>
          <w:rFonts w:ascii="Verdana" w:hAnsi="Verdana" w:cs="Verdana"/>
          <w:i/>
          <w:iCs/>
          <w:spacing w:val="8"/>
          <w:sz w:val="18"/>
          <w:szCs w:val="18"/>
          <w:lang w:val="es-ES" w:eastAsia="es-ES"/>
        </w:rPr>
        <w:t>IQU</w:t>
      </w:r>
      <w:r>
        <w:rPr>
          <w:rFonts w:ascii="Verdana" w:hAnsi="Verdana" w:cs="Verdana"/>
          <w:i/>
          <w:iCs/>
          <w:spacing w:val="8"/>
          <w:sz w:val="18"/>
          <w:szCs w:val="18"/>
          <w:lang w:val="es-ES" w:eastAsia="es-ES"/>
        </w:rPr>
        <w:t>ESE.-</w:t>
      </w:r>
    </w:p>
    <w:p w:rsidR="00CA6CDA" w:rsidRDefault="00CA6CDA" w:rsidP="00CA6CDA">
      <w:pPr>
        <w:pStyle w:val="Style9"/>
        <w:kinsoku w:val="0"/>
        <w:autoSpaceDE/>
        <w:autoSpaceDN/>
        <w:ind w:firstLine="0"/>
        <w:rPr>
          <w:rFonts w:ascii="Verdana" w:hAnsi="Verdana" w:cs="Verdana"/>
          <w:iCs/>
          <w:spacing w:val="8"/>
          <w:sz w:val="18"/>
          <w:szCs w:val="18"/>
          <w:lang w:val="es-ES" w:eastAsia="es-ES"/>
        </w:rPr>
      </w:pPr>
    </w:p>
    <w:p w:rsidR="00CA6CDA" w:rsidRPr="00D64309" w:rsidRDefault="00CA6CDA" w:rsidP="00CA6CDA">
      <w:pPr>
        <w:pStyle w:val="Sinespaciado"/>
        <w:jc w:val="center"/>
        <w:rPr>
          <w:i/>
          <w:sz w:val="22"/>
          <w:szCs w:val="22"/>
          <w:lang w:val="es-CR" w:eastAsia="es-ES"/>
        </w:rPr>
      </w:pPr>
      <w:r w:rsidRPr="00D64309">
        <w:rPr>
          <w:sz w:val="22"/>
          <w:szCs w:val="22"/>
          <w:lang w:val="es-CR" w:eastAsia="es-ES"/>
        </w:rPr>
        <w:t>Lic. Luis Gerardo Fallas Acosta</w:t>
      </w:r>
    </w:p>
    <w:p w:rsidR="00CA6CDA" w:rsidRPr="00D64309" w:rsidRDefault="00CA6CDA" w:rsidP="00CA6CDA">
      <w:pPr>
        <w:pStyle w:val="Sinespaciado"/>
        <w:jc w:val="center"/>
        <w:rPr>
          <w:sz w:val="22"/>
          <w:szCs w:val="22"/>
          <w:lang w:val="es-CR" w:eastAsia="es-ES"/>
        </w:rPr>
      </w:pPr>
      <w:r w:rsidRPr="00D64309">
        <w:rPr>
          <w:sz w:val="22"/>
          <w:szCs w:val="22"/>
          <w:lang w:val="es-CR" w:eastAsia="es-ES"/>
        </w:rPr>
        <w:t>Presidente</w:t>
      </w:r>
    </w:p>
    <w:p w:rsidR="00CA6CDA" w:rsidRPr="00D64309" w:rsidRDefault="00CA6CDA" w:rsidP="00CA6CDA">
      <w:pPr>
        <w:pStyle w:val="Sinespaciado"/>
        <w:jc w:val="center"/>
        <w:rPr>
          <w:sz w:val="22"/>
          <w:szCs w:val="22"/>
          <w:lang w:val="es-CR" w:eastAsia="es-ES"/>
        </w:rPr>
      </w:pPr>
    </w:p>
    <w:p w:rsidR="00CA6CDA" w:rsidRPr="00D64309" w:rsidRDefault="00CA6CDA" w:rsidP="00CA6CDA">
      <w:pPr>
        <w:pStyle w:val="Sinespaciado"/>
        <w:jc w:val="center"/>
        <w:rPr>
          <w:sz w:val="22"/>
          <w:szCs w:val="22"/>
          <w:lang w:val="es-CR" w:eastAsia="es-ES"/>
        </w:rPr>
      </w:pPr>
    </w:p>
    <w:p w:rsidR="00CA6CDA" w:rsidRPr="00D64309" w:rsidRDefault="00CA6CDA" w:rsidP="00CA6CDA">
      <w:pPr>
        <w:pStyle w:val="Sinespaciado"/>
        <w:jc w:val="both"/>
        <w:rPr>
          <w:rStyle w:val="CharacterStyle5"/>
          <w:spacing w:val="-3"/>
          <w:sz w:val="22"/>
          <w:szCs w:val="22"/>
          <w:lang w:val="es-CR" w:eastAsia="es-ES"/>
        </w:rPr>
      </w:pPr>
      <w:r w:rsidRPr="00D64309">
        <w:rPr>
          <w:sz w:val="22"/>
          <w:szCs w:val="22"/>
          <w:lang w:val="es-CR" w:eastAsia="es-ES"/>
        </w:rPr>
        <w:t xml:space="preserve">Licda. Marta Luz Pérez Peláez </w:t>
      </w:r>
      <w:r>
        <w:rPr>
          <w:sz w:val="22"/>
          <w:szCs w:val="22"/>
          <w:lang w:val="es-CR" w:eastAsia="es-ES"/>
        </w:rPr>
        <w:tab/>
      </w:r>
      <w:r>
        <w:rPr>
          <w:sz w:val="22"/>
          <w:szCs w:val="22"/>
          <w:lang w:val="es-CR" w:eastAsia="es-ES"/>
        </w:rPr>
        <w:tab/>
      </w:r>
      <w:r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 xml:space="preserve">Lic. Carlos Miguel Portuguez Méndez </w:t>
      </w:r>
      <w:r w:rsidRPr="00D64309"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ab/>
        <w:t>Juez</w:t>
      </w:r>
      <w:r w:rsidRPr="00D64309"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ab/>
        <w:t>Juez</w:t>
      </w:r>
    </w:p>
    <w:p w:rsidR="00CA6CDA" w:rsidRPr="00CA6CDA" w:rsidRDefault="00CA6CDA" w:rsidP="00CA6CDA">
      <w:pPr>
        <w:pStyle w:val="Style9"/>
        <w:kinsoku w:val="0"/>
        <w:autoSpaceDE/>
        <w:autoSpaceDN/>
        <w:ind w:firstLine="0"/>
        <w:rPr>
          <w:rFonts w:ascii="Verdana" w:hAnsi="Verdana" w:cs="Verdana"/>
          <w:iCs/>
          <w:spacing w:val="8"/>
          <w:sz w:val="18"/>
          <w:szCs w:val="18"/>
          <w:lang w:val="es-CR" w:eastAsia="es-ES"/>
        </w:rPr>
      </w:pPr>
    </w:p>
    <w:p w:rsidR="00CA6CDA" w:rsidRDefault="00CA6CDA" w:rsidP="00CA6CDA">
      <w:pPr>
        <w:pStyle w:val="Style9"/>
        <w:kinsoku w:val="0"/>
        <w:autoSpaceDE/>
        <w:autoSpaceDN/>
        <w:ind w:firstLine="0"/>
        <w:rPr>
          <w:rFonts w:ascii="Verdana" w:hAnsi="Verdana" w:cs="Verdana"/>
          <w:iCs/>
          <w:spacing w:val="8"/>
          <w:sz w:val="18"/>
          <w:szCs w:val="18"/>
          <w:lang w:val="es-ES" w:eastAsia="es-ES"/>
        </w:rPr>
      </w:pPr>
    </w:p>
    <w:p w:rsidR="00CA6CDA" w:rsidRDefault="00CA6CDA" w:rsidP="00CA6CDA">
      <w:pPr>
        <w:pStyle w:val="Style9"/>
        <w:kinsoku w:val="0"/>
        <w:autoSpaceDE/>
        <w:autoSpaceDN/>
        <w:ind w:firstLine="0"/>
        <w:rPr>
          <w:rFonts w:ascii="Verdana" w:hAnsi="Verdana" w:cs="Verdana"/>
          <w:iCs/>
          <w:spacing w:val="8"/>
          <w:sz w:val="18"/>
          <w:szCs w:val="18"/>
          <w:lang w:val="es-ES" w:eastAsia="es-ES"/>
        </w:rPr>
      </w:pPr>
    </w:p>
    <w:p w:rsidR="00CA6CDA" w:rsidRDefault="00CA6CDA" w:rsidP="00CA6CDA">
      <w:pPr>
        <w:pStyle w:val="Style9"/>
        <w:kinsoku w:val="0"/>
        <w:autoSpaceDE/>
        <w:autoSpaceDN/>
        <w:ind w:firstLine="0"/>
        <w:rPr>
          <w:rFonts w:ascii="Verdana" w:hAnsi="Verdana" w:cs="Verdana"/>
          <w:i/>
          <w:iCs/>
          <w:spacing w:val="8"/>
          <w:sz w:val="18"/>
          <w:szCs w:val="18"/>
          <w:lang w:val="es-ES" w:eastAsia="es-ES"/>
        </w:rPr>
      </w:pPr>
    </w:p>
    <w:sectPr w:rsidR="00CA6CDA">
      <w:pgSz w:w="12134" w:h="15840"/>
      <w:pgMar w:top="2021" w:right="1792" w:bottom="419" w:left="201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BE8F"/>
    <w:multiLevelType w:val="singleLevel"/>
    <w:tmpl w:val="10FFACA6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ascii="Verdana" w:hAnsi="Verdana" w:cs="Verdana"/>
        <w:snapToGrid/>
        <w:spacing w:val="4"/>
        <w:sz w:val="18"/>
        <w:szCs w:val="18"/>
      </w:rPr>
    </w:lvl>
  </w:abstractNum>
  <w:abstractNum w:abstractNumId="1">
    <w:nsid w:val="016CEAAE"/>
    <w:multiLevelType w:val="singleLevel"/>
    <w:tmpl w:val="25B888B6"/>
    <w:lvl w:ilvl="0">
      <w:start w:val="4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ascii="Verdana" w:hAnsi="Verdana" w:cs="Verdana"/>
        <w:b/>
        <w:snapToGrid/>
        <w:spacing w:val="10"/>
        <w:sz w:val="18"/>
        <w:szCs w:val="18"/>
      </w:rPr>
    </w:lvl>
  </w:abstractNum>
  <w:abstractNum w:abstractNumId="2">
    <w:nsid w:val="0175AFC7"/>
    <w:multiLevelType w:val="singleLevel"/>
    <w:tmpl w:val="5F11E0D7"/>
    <w:lvl w:ilvl="0">
      <w:start w:val="1"/>
      <w:numFmt w:val="decimal"/>
      <w:lvlText w:val="%1.-"/>
      <w:lvlJc w:val="left"/>
      <w:pPr>
        <w:tabs>
          <w:tab w:val="num" w:pos="432"/>
        </w:tabs>
        <w:ind w:left="576" w:firstLine="72"/>
      </w:pPr>
      <w:rPr>
        <w:rFonts w:ascii="Verdana" w:hAnsi="Verdana" w:cs="Verdana"/>
        <w:i/>
        <w:iCs/>
        <w:snapToGrid/>
        <w:spacing w:val="-4"/>
        <w:w w:val="105"/>
        <w:sz w:val="18"/>
        <w:szCs w:val="18"/>
      </w:rPr>
    </w:lvl>
  </w:abstractNum>
  <w:abstractNum w:abstractNumId="3">
    <w:nsid w:val="029ACD11"/>
    <w:multiLevelType w:val="singleLevel"/>
    <w:tmpl w:val="8CC4ADBA"/>
    <w:lvl w:ilvl="0">
      <w:start w:val="3"/>
      <w:numFmt w:val="upperLetter"/>
      <w:lvlText w:val="%1.-)"/>
      <w:lvlJc w:val="left"/>
      <w:pPr>
        <w:tabs>
          <w:tab w:val="num" w:pos="504"/>
        </w:tabs>
        <w:ind w:left="72" w:firstLine="72"/>
      </w:pPr>
      <w:rPr>
        <w:rFonts w:ascii="Verdana" w:hAnsi="Verdana" w:cs="Verdana"/>
        <w:b/>
        <w:snapToGrid/>
        <w:spacing w:val="2"/>
        <w:sz w:val="18"/>
        <w:szCs w:val="18"/>
      </w:rPr>
    </w:lvl>
  </w:abstractNum>
  <w:abstractNum w:abstractNumId="4">
    <w:nsid w:val="02CBCFD2"/>
    <w:multiLevelType w:val="singleLevel"/>
    <w:tmpl w:val="5CE2C520"/>
    <w:lvl w:ilvl="0">
      <w:start w:val="1"/>
      <w:numFmt w:val="lowerLetter"/>
      <w:lvlText w:val="%1-"/>
      <w:lvlJc w:val="left"/>
      <w:pPr>
        <w:tabs>
          <w:tab w:val="num" w:pos="288"/>
        </w:tabs>
        <w:ind w:left="72"/>
      </w:pPr>
      <w:rPr>
        <w:rFonts w:ascii="Verdana" w:hAnsi="Verdana" w:cs="Verdana"/>
        <w:b/>
        <w:snapToGrid/>
        <w:spacing w:val="7"/>
        <w:sz w:val="18"/>
        <w:szCs w:val="18"/>
      </w:rPr>
    </w:lvl>
  </w:abstractNum>
  <w:abstractNum w:abstractNumId="5">
    <w:nsid w:val="0396AE06"/>
    <w:multiLevelType w:val="singleLevel"/>
    <w:tmpl w:val="2B637137"/>
    <w:lvl w:ilvl="0">
      <w:start w:val="4"/>
      <w:numFmt w:val="decimal"/>
      <w:lvlText w:val="%1.-"/>
      <w:lvlJc w:val="left"/>
      <w:pPr>
        <w:tabs>
          <w:tab w:val="num" w:pos="864"/>
        </w:tabs>
        <w:ind w:left="144"/>
      </w:pPr>
      <w:rPr>
        <w:rFonts w:ascii="Verdana" w:hAnsi="Verdana" w:cs="Verdana"/>
        <w:i/>
        <w:iCs/>
        <w:snapToGrid/>
        <w:spacing w:val="12"/>
        <w:w w:val="105"/>
        <w:sz w:val="18"/>
        <w:szCs w:val="18"/>
      </w:rPr>
    </w:lvl>
  </w:abstractNum>
  <w:abstractNum w:abstractNumId="6">
    <w:nsid w:val="06DC5BD0"/>
    <w:multiLevelType w:val="singleLevel"/>
    <w:tmpl w:val="521EE90D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ascii="Verdana" w:hAnsi="Verdana" w:cs="Verdana"/>
        <w:snapToGrid/>
        <w:spacing w:val="5"/>
        <w:sz w:val="18"/>
        <w:szCs w:val="18"/>
      </w:rPr>
    </w:lvl>
  </w:abstractNum>
  <w:abstractNum w:abstractNumId="7">
    <w:nsid w:val="070F24DC"/>
    <w:multiLevelType w:val="singleLevel"/>
    <w:tmpl w:val="0C91FB10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ascii="Verdana" w:hAnsi="Verdana" w:cs="Verdana"/>
        <w:b/>
        <w:bCs/>
        <w:snapToGrid/>
        <w:spacing w:val="7"/>
        <w:w w:val="105"/>
        <w:sz w:val="17"/>
        <w:szCs w:val="17"/>
      </w:rPr>
    </w:lvl>
  </w:abstractNum>
  <w:num w:numId="1">
    <w:abstractNumId w:val="6"/>
  </w:num>
  <w:num w:numId="2">
    <w:abstractNumId w:val="4"/>
  </w:num>
  <w:num w:numId="3">
    <w:abstractNumId w:val="4"/>
    <w:lvlOverride w:ilvl="0">
      <w:lvl w:ilvl="0">
        <w:numFmt w:val="lowerLetter"/>
        <w:lvlText w:val="%1-"/>
        <w:lvlJc w:val="left"/>
        <w:pPr>
          <w:tabs>
            <w:tab w:val="num" w:pos="216"/>
          </w:tabs>
          <w:ind w:firstLine="144"/>
        </w:pPr>
        <w:rPr>
          <w:rFonts w:ascii="Verdana" w:hAnsi="Verdana" w:cs="Verdana"/>
          <w:b/>
          <w:snapToGrid/>
          <w:spacing w:val="2"/>
          <w:sz w:val="18"/>
          <w:szCs w:val="18"/>
        </w:rPr>
      </w:lvl>
    </w:lvlOverride>
  </w:num>
  <w:num w:numId="4">
    <w:abstractNumId w:val="2"/>
  </w:num>
  <w:num w:numId="5">
    <w:abstractNumId w:val="2"/>
    <w:lvlOverride w:ilvl="0">
      <w:lvl w:ilvl="0">
        <w:numFmt w:val="decimal"/>
        <w:lvlText w:val="%1.-"/>
        <w:lvlJc w:val="left"/>
        <w:pPr>
          <w:tabs>
            <w:tab w:val="num" w:pos="504"/>
          </w:tabs>
          <w:ind w:left="576"/>
        </w:pPr>
        <w:rPr>
          <w:rFonts w:ascii="Verdana" w:hAnsi="Verdana" w:cs="Verdana"/>
          <w:i/>
          <w:iCs/>
          <w:snapToGrid/>
          <w:w w:val="105"/>
          <w:sz w:val="18"/>
          <w:szCs w:val="18"/>
        </w:rPr>
      </w:lvl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" w:firstLine="72"/>
        </w:pPr>
        <w:rPr>
          <w:rFonts w:ascii="Verdana" w:hAnsi="Verdana" w:cs="Verdana"/>
          <w:snapToGrid/>
          <w:spacing w:val="4"/>
          <w:sz w:val="18"/>
          <w:szCs w:val="1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417884"/>
    <w:rsid w:val="00061F5C"/>
    <w:rsid w:val="00417884"/>
    <w:rsid w:val="008C778E"/>
    <w:rsid w:val="00CA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88"/>
      <w:ind w:right="144"/>
      <w:jc w:val="both"/>
    </w:pPr>
    <w:rPr>
      <w:sz w:val="18"/>
      <w:szCs w:val="18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252"/>
      <w:ind w:left="72" w:right="72"/>
      <w:jc w:val="both"/>
    </w:pPr>
    <w:rPr>
      <w:b/>
      <w:bCs/>
      <w:sz w:val="18"/>
      <w:szCs w:val="18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line="223" w:lineRule="auto"/>
      <w:ind w:left="4176"/>
    </w:pPr>
    <w:rPr>
      <w:sz w:val="16"/>
      <w:szCs w:val="16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after="1332"/>
      <w:jc w:val="both"/>
    </w:pPr>
    <w:rPr>
      <w:i/>
      <w:iCs/>
      <w:sz w:val="18"/>
      <w:szCs w:val="18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52"/>
      <w:ind w:left="72" w:right="144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324"/>
      <w:ind w:left="72" w:right="72"/>
      <w:jc w:val="both"/>
    </w:pPr>
    <w:rPr>
      <w:i/>
      <w:iCs/>
      <w:sz w:val="18"/>
      <w:szCs w:val="18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144"/>
      <w:ind w:left="72" w:firstLine="72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396"/>
      <w:ind w:left="576"/>
    </w:pPr>
    <w:rPr>
      <w:sz w:val="25"/>
      <w:szCs w:val="25"/>
    </w:rPr>
  </w:style>
  <w:style w:type="character" w:customStyle="1" w:styleId="CharacterStyle1">
    <w:name w:val="Character Style 1"/>
    <w:uiPriority w:val="99"/>
    <w:rPr>
      <w:b/>
      <w:bCs/>
      <w:sz w:val="18"/>
      <w:szCs w:val="18"/>
    </w:rPr>
  </w:style>
  <w:style w:type="character" w:customStyle="1" w:styleId="CharacterStyle3">
    <w:name w:val="Character Style 3"/>
    <w:uiPriority w:val="99"/>
    <w:rPr>
      <w:sz w:val="18"/>
      <w:szCs w:val="18"/>
    </w:rPr>
  </w:style>
  <w:style w:type="character" w:customStyle="1" w:styleId="CharacterStyle5">
    <w:name w:val="Character Style 5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Pr>
      <w:i/>
      <w:iCs/>
      <w:sz w:val="18"/>
      <w:szCs w:val="18"/>
    </w:rPr>
  </w:style>
  <w:style w:type="character" w:customStyle="1" w:styleId="CharacterStyle6">
    <w:name w:val="Character Style 6"/>
    <w:uiPriority w:val="99"/>
    <w:rPr>
      <w:sz w:val="16"/>
      <w:szCs w:val="16"/>
    </w:rPr>
  </w:style>
  <w:style w:type="character" w:customStyle="1" w:styleId="CharacterStyle8">
    <w:name w:val="Character Style 8"/>
    <w:uiPriority w:val="99"/>
    <w:rPr>
      <w:sz w:val="25"/>
      <w:szCs w:val="2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C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CDA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CA6CDA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4005</Words>
  <Characters>22033</Characters>
  <Application>Microsoft Office Word</Application>
  <DocSecurity>0</DocSecurity>
  <Lines>183</Lines>
  <Paragraphs>51</Paragraphs>
  <ScaleCrop>false</ScaleCrop>
  <Company/>
  <LinksUpToDate>false</LinksUpToDate>
  <CharactersWithSpaces>25987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2012-11-06T15:44:00Z</dcterms:created>
  <dcterms:modified xsi:type="dcterms:W3CDTF">2012-11-06T16:00:00Z</dcterms:modified>
</cp:coreProperties>
</file>